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7D" w:rsidRDefault="00A8567D" w:rsidP="0003026C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к </w:t>
      </w:r>
      <w:r w:rsidR="0003026C">
        <w:rPr>
          <w:b/>
        </w:rPr>
        <w:t xml:space="preserve"> </w:t>
      </w:r>
      <w:r>
        <w:rPr>
          <w:b/>
        </w:rPr>
        <w:t xml:space="preserve">Исх. №         от  </w:t>
      </w:r>
      <w:r w:rsidR="0003026C">
        <w:rPr>
          <w:b/>
        </w:rPr>
        <w:t>26.07.18 г.</w:t>
      </w:r>
    </w:p>
    <w:p w:rsidR="008B5413" w:rsidRDefault="0045329D" w:rsidP="008B5413">
      <w:pPr>
        <w:spacing w:line="360" w:lineRule="auto"/>
        <w:jc w:val="center"/>
        <w:rPr>
          <w:b/>
        </w:rPr>
      </w:pPr>
      <w:r>
        <w:rPr>
          <w:b/>
        </w:rPr>
        <w:t>Сравнительная таблица предложений</w:t>
      </w:r>
      <w:r w:rsidR="00624EA4" w:rsidRPr="0045329D">
        <w:rPr>
          <w:b/>
        </w:rPr>
        <w:t xml:space="preserve"> </w:t>
      </w:r>
      <w:r w:rsidR="002F7E1B" w:rsidRPr="0045329D">
        <w:rPr>
          <w:b/>
        </w:rPr>
        <w:t>Ассоциации «Сахалинстрой»</w:t>
      </w:r>
    </w:p>
    <w:p w:rsidR="000E34EB" w:rsidRDefault="000E34EB" w:rsidP="000E34EB">
      <w:pPr>
        <w:spacing w:line="360" w:lineRule="auto"/>
        <w:jc w:val="center"/>
      </w:pPr>
      <w:r>
        <w:rPr>
          <w:b/>
        </w:rPr>
        <w:t xml:space="preserve">для внесения изменений в </w:t>
      </w:r>
      <w:r w:rsidRPr="008B5413">
        <w:rPr>
          <w:b/>
        </w:rPr>
        <w:t>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законодательства о саморегулируемых организациях в сфере строительства)»</w:t>
      </w:r>
      <w:r>
        <w:rPr>
          <w:b/>
        </w:rPr>
        <w:t xml:space="preserve"> в части исключения нарушения законных интересов саморегулируемых организаций</w:t>
      </w:r>
    </w:p>
    <w:p w:rsidR="000E34EB" w:rsidRPr="00624EA4" w:rsidRDefault="000E34EB" w:rsidP="000E34EB">
      <w:pPr>
        <w:ind w:firstLine="0"/>
      </w:pPr>
    </w:p>
    <w:p w:rsidR="000E34EB" w:rsidRDefault="000E34EB" w:rsidP="008B5413">
      <w:pPr>
        <w:spacing w:line="360" w:lineRule="auto"/>
        <w:jc w:val="center"/>
        <w:rPr>
          <w:b/>
        </w:rPr>
      </w:pPr>
    </w:p>
    <w:tbl>
      <w:tblPr>
        <w:tblStyle w:val="a3"/>
        <w:tblpPr w:leftFromText="181" w:rightFromText="181" w:vertAnchor="text" w:horzAnchor="margin" w:tblpY="1"/>
        <w:tblOverlap w:val="never"/>
        <w:tblW w:w="0" w:type="auto"/>
        <w:tblLook w:val="04A0"/>
      </w:tblPr>
      <w:tblGrid>
        <w:gridCol w:w="959"/>
        <w:gridCol w:w="4536"/>
        <w:gridCol w:w="5528"/>
        <w:gridCol w:w="3686"/>
      </w:tblGrid>
      <w:tr w:rsidR="00F33C5F" w:rsidTr="000E34EB">
        <w:tc>
          <w:tcPr>
            <w:tcW w:w="959" w:type="dxa"/>
          </w:tcPr>
          <w:p w:rsidR="00F33C5F" w:rsidRDefault="00F33C5F" w:rsidP="000E34EB">
            <w:pPr>
              <w:ind w:firstLine="0"/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33C5F" w:rsidRPr="00E51236" w:rsidRDefault="00F33C5F" w:rsidP="000E34EB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Текст законопроекта</w:t>
            </w:r>
          </w:p>
          <w:p w:rsidR="00F33C5F" w:rsidRDefault="00F33C5F" w:rsidP="000E34EB"/>
        </w:tc>
        <w:tc>
          <w:tcPr>
            <w:tcW w:w="5528" w:type="dxa"/>
          </w:tcPr>
          <w:p w:rsidR="00F33C5F" w:rsidRPr="00E51236" w:rsidRDefault="00F33C5F" w:rsidP="000E34EB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Предложение Ассоциации «</w:t>
            </w:r>
            <w:proofErr w:type="spellStart"/>
            <w:r>
              <w:rPr>
                <w:b/>
                <w:szCs w:val="28"/>
              </w:rPr>
              <w:t>Сахалинстрой</w:t>
            </w:r>
            <w:proofErr w:type="spellEnd"/>
            <w:r>
              <w:rPr>
                <w:b/>
                <w:szCs w:val="28"/>
              </w:rPr>
              <w:t>»</w:t>
            </w:r>
          </w:p>
        </w:tc>
        <w:tc>
          <w:tcPr>
            <w:tcW w:w="3686" w:type="dxa"/>
          </w:tcPr>
          <w:p w:rsidR="00F33C5F" w:rsidRPr="00EA538B" w:rsidRDefault="00F33C5F" w:rsidP="000E34EB">
            <w:pPr>
              <w:rPr>
                <w:b/>
              </w:rPr>
            </w:pPr>
            <w:r w:rsidRPr="00EA538B">
              <w:rPr>
                <w:b/>
              </w:rPr>
              <w:t>Пояснения</w:t>
            </w:r>
          </w:p>
        </w:tc>
      </w:tr>
      <w:tr w:rsidR="00F33C5F" w:rsidTr="000E34EB">
        <w:tc>
          <w:tcPr>
            <w:tcW w:w="959" w:type="dxa"/>
          </w:tcPr>
          <w:p w:rsidR="00F33C5F" w:rsidRDefault="00F33C5F" w:rsidP="000E34EB">
            <w:pPr>
              <w:ind w:firstLine="0"/>
            </w:pPr>
            <w:r>
              <w:t>1.</w:t>
            </w:r>
          </w:p>
        </w:tc>
        <w:tc>
          <w:tcPr>
            <w:tcW w:w="4536" w:type="dxa"/>
          </w:tcPr>
          <w:p w:rsidR="00A8567D" w:rsidRDefault="00F33C5F" w:rsidP="000E34EB">
            <w:pPr>
              <w:pStyle w:val="a4"/>
              <w:tabs>
                <w:tab w:val="left" w:pos="68"/>
              </w:tabs>
              <w:spacing w:line="276" w:lineRule="auto"/>
              <w:ind w:left="68" w:firstLine="0"/>
              <w:jc w:val="both"/>
              <w:rPr>
                <w:szCs w:val="28"/>
              </w:rPr>
            </w:pPr>
            <w:proofErr w:type="gramStart"/>
            <w:r w:rsidRPr="00A8567D">
              <w:rPr>
                <w:b/>
                <w:szCs w:val="28"/>
              </w:rPr>
              <w:t>Статья 1 пункт 16)</w:t>
            </w:r>
            <w:r w:rsidR="00A8567D" w:rsidRPr="00A8567D">
              <w:rPr>
                <w:b/>
                <w:szCs w:val="28"/>
              </w:rPr>
              <w:t xml:space="preserve"> законопроекта</w:t>
            </w:r>
            <w:r>
              <w:rPr>
                <w:szCs w:val="28"/>
              </w:rPr>
              <w:t xml:space="preserve"> </w:t>
            </w:r>
            <w:proofErr w:type="gramEnd"/>
          </w:p>
          <w:p w:rsidR="00F33C5F" w:rsidRPr="00CD4AEA" w:rsidRDefault="00F33C5F" w:rsidP="000E34EB">
            <w:pPr>
              <w:pStyle w:val="a4"/>
              <w:tabs>
                <w:tab w:val="left" w:pos="68"/>
              </w:tabs>
              <w:spacing w:line="276" w:lineRule="auto"/>
              <w:ind w:left="68" w:firstLine="0"/>
              <w:jc w:val="both"/>
              <w:rPr>
                <w:szCs w:val="28"/>
              </w:rPr>
            </w:pPr>
            <w:r w:rsidRPr="00CD4AEA">
              <w:rPr>
                <w:szCs w:val="28"/>
              </w:rPr>
              <w:t>в статье 55</w:t>
            </w:r>
            <w:r w:rsidRPr="00CD4AEA">
              <w:rPr>
                <w:szCs w:val="28"/>
                <w:vertAlign w:val="superscript"/>
              </w:rPr>
              <w:t>16</w:t>
            </w:r>
            <w:r w:rsidRPr="00CD4AEA">
              <w:rPr>
                <w:szCs w:val="28"/>
              </w:rPr>
              <w:t>:</w:t>
            </w:r>
          </w:p>
          <w:p w:rsidR="00F33C5F" w:rsidRPr="00EC7B78" w:rsidRDefault="00F33C5F" w:rsidP="000E34EB">
            <w:pPr>
              <w:pStyle w:val="a4"/>
              <w:tabs>
                <w:tab w:val="left" w:pos="68"/>
              </w:tabs>
              <w:spacing w:line="276" w:lineRule="auto"/>
              <w:ind w:left="68"/>
              <w:jc w:val="both"/>
              <w:rPr>
                <w:szCs w:val="28"/>
              </w:rPr>
            </w:pPr>
            <w:r w:rsidRPr="00E9719A">
              <w:rPr>
                <w:szCs w:val="28"/>
              </w:rPr>
              <w:t>дополнить пунктами 6 – 9 следующего содержания:</w:t>
            </w:r>
          </w:p>
          <w:p w:rsidR="00F33C5F" w:rsidRPr="00B14C43" w:rsidRDefault="00F33C5F" w:rsidP="000E34EB">
            <w:pPr>
              <w:pStyle w:val="a4"/>
              <w:tabs>
                <w:tab w:val="left" w:pos="68"/>
              </w:tabs>
              <w:spacing w:line="276" w:lineRule="auto"/>
              <w:ind w:left="68"/>
              <w:jc w:val="both"/>
              <w:rPr>
                <w:szCs w:val="28"/>
              </w:rPr>
            </w:pPr>
            <w:r w:rsidRPr="00EC7B78">
              <w:rPr>
                <w:szCs w:val="28"/>
              </w:rPr>
              <w:t>«6) перечисление части дохода от размещения и (или)</w:t>
            </w:r>
            <w:r w:rsidR="000E34EB">
              <w:rPr>
                <w:szCs w:val="28"/>
              </w:rPr>
              <w:t xml:space="preserve"> </w:t>
            </w:r>
            <w:r w:rsidRPr="00EC7B78">
              <w:rPr>
                <w:szCs w:val="28"/>
              </w:rPr>
              <w:t xml:space="preserve">инвестирования средств компенсационного фонда возмещения вреда на нужды Национального объединения </w:t>
            </w:r>
            <w:proofErr w:type="spellStart"/>
            <w:r w:rsidRPr="00EC7B78">
              <w:rPr>
                <w:szCs w:val="28"/>
              </w:rPr>
              <w:t>саморегулируемых</w:t>
            </w:r>
            <w:proofErr w:type="spellEnd"/>
            <w:r w:rsidRPr="00EC7B78">
              <w:rPr>
                <w:szCs w:val="28"/>
              </w:rPr>
              <w:t xml:space="preserve"> организаций, в котором состоит такая </w:t>
            </w:r>
            <w:proofErr w:type="spellStart"/>
            <w:r w:rsidRPr="00EC7B78">
              <w:rPr>
                <w:szCs w:val="28"/>
              </w:rPr>
              <w:t>саморегулируемая</w:t>
            </w:r>
            <w:proofErr w:type="spellEnd"/>
            <w:r w:rsidRPr="00EC7B78">
              <w:rPr>
                <w:szCs w:val="28"/>
              </w:rPr>
              <w:t xml:space="preserve"> организация;</w:t>
            </w:r>
          </w:p>
          <w:p w:rsidR="00F33C5F" w:rsidRPr="00EC7B78" w:rsidRDefault="00F33C5F" w:rsidP="000E34EB">
            <w:pPr>
              <w:pStyle w:val="a4"/>
              <w:tabs>
                <w:tab w:val="left" w:pos="68"/>
              </w:tabs>
              <w:spacing w:line="276" w:lineRule="auto"/>
              <w:ind w:left="68"/>
              <w:jc w:val="both"/>
              <w:rPr>
                <w:szCs w:val="28"/>
              </w:rPr>
            </w:pPr>
            <w:r w:rsidRPr="00EC7B78">
              <w:rPr>
                <w:szCs w:val="28"/>
              </w:rPr>
              <w:t xml:space="preserve">«6) перечисление части </w:t>
            </w:r>
            <w:r w:rsidRPr="00EC7B78">
              <w:rPr>
                <w:szCs w:val="28"/>
              </w:rPr>
              <w:lastRenderedPageBreak/>
              <w:t xml:space="preserve">дохода от размещения средств компенсационного фонда обеспечения договорных обязательств на нужды Национального объединения </w:t>
            </w:r>
            <w:proofErr w:type="spellStart"/>
            <w:r w:rsidRPr="00EC7B78">
              <w:rPr>
                <w:szCs w:val="28"/>
              </w:rPr>
              <w:t>саморегулируемых</w:t>
            </w:r>
            <w:proofErr w:type="spellEnd"/>
            <w:r w:rsidRPr="00EC7B78">
              <w:rPr>
                <w:szCs w:val="28"/>
              </w:rPr>
              <w:t xml:space="preserve"> организаций, в котором состоит такая </w:t>
            </w:r>
            <w:proofErr w:type="spellStart"/>
            <w:r w:rsidRPr="00EC7B78">
              <w:rPr>
                <w:szCs w:val="28"/>
              </w:rPr>
              <w:t>саморегулируемая</w:t>
            </w:r>
            <w:proofErr w:type="spellEnd"/>
            <w:r w:rsidRPr="00EC7B78">
              <w:rPr>
                <w:szCs w:val="28"/>
              </w:rPr>
              <w:t xml:space="preserve"> организация;</w:t>
            </w:r>
          </w:p>
          <w:p w:rsidR="00F33C5F" w:rsidRDefault="00F33C5F" w:rsidP="000E34EB">
            <w:pPr>
              <w:jc w:val="both"/>
            </w:pPr>
          </w:p>
        </w:tc>
        <w:tc>
          <w:tcPr>
            <w:tcW w:w="5528" w:type="dxa"/>
          </w:tcPr>
          <w:p w:rsidR="00F33C5F" w:rsidRDefault="000E34EB" w:rsidP="000E34EB">
            <w:pPr>
              <w:shd w:val="clear" w:color="auto" w:fill="FFFFFF"/>
              <w:spacing w:line="324" w:lineRule="atLeast"/>
              <w:ind w:firstLine="540"/>
              <w:jc w:val="both"/>
            </w:pPr>
            <w:r>
              <w:lastRenderedPageBreak/>
              <w:t>Исключить</w:t>
            </w:r>
          </w:p>
        </w:tc>
        <w:tc>
          <w:tcPr>
            <w:tcW w:w="3686" w:type="dxa"/>
          </w:tcPr>
          <w:p w:rsidR="00F33C5F" w:rsidRDefault="00444FD8" w:rsidP="00A8567D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F4DBF">
              <w:rPr>
                <w:szCs w:val="28"/>
              </w:rPr>
              <w:t xml:space="preserve">асходование средств полученных от доходов размещения средств КФ направлено на </w:t>
            </w:r>
            <w:r w:rsidRPr="00CD7436">
              <w:rPr>
                <w:szCs w:val="28"/>
              </w:rPr>
              <w:t xml:space="preserve">нужды соответствующего Национального объединения </w:t>
            </w:r>
            <w:proofErr w:type="spellStart"/>
            <w:r w:rsidRPr="00CD7436">
              <w:rPr>
                <w:szCs w:val="28"/>
              </w:rPr>
              <w:t>саморегулируемых</w:t>
            </w:r>
            <w:proofErr w:type="spellEnd"/>
            <w:r w:rsidRPr="00CD7436">
              <w:rPr>
                <w:szCs w:val="28"/>
              </w:rPr>
              <w:t xml:space="preserve"> организаций</w:t>
            </w:r>
            <w:r>
              <w:rPr>
                <w:szCs w:val="28"/>
              </w:rPr>
              <w:t xml:space="preserve"> является необоснованным и противоречит целям создания таких объединений.</w:t>
            </w:r>
          </w:p>
          <w:p w:rsidR="00A8567D" w:rsidRPr="0094006A" w:rsidRDefault="00A8567D" w:rsidP="0003026C">
            <w:pPr>
              <w:ind w:firstLine="0"/>
              <w:jc w:val="both"/>
              <w:rPr>
                <w:szCs w:val="28"/>
              </w:rPr>
            </w:pPr>
            <w:r w:rsidRPr="0094006A">
              <w:rPr>
                <w:szCs w:val="28"/>
              </w:rPr>
              <w:t>Компенсационные фонды СРО являются имуществом (денежными средствами) СРО.</w:t>
            </w:r>
          </w:p>
          <w:p w:rsidR="00A8567D" w:rsidRPr="0094006A" w:rsidRDefault="00A8567D" w:rsidP="0003026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4006A">
              <w:rPr>
                <w:szCs w:val="28"/>
              </w:rPr>
              <w:t xml:space="preserve">Все члены СРО </w:t>
            </w:r>
            <w:r w:rsidRPr="0094006A">
              <w:rPr>
                <w:szCs w:val="28"/>
              </w:rPr>
              <w:lastRenderedPageBreak/>
              <w:t>добросовестно и в полном объёме внесли взносы в КФ в размере, установленном в Законе и во внутренних документах СРО.</w:t>
            </w:r>
          </w:p>
          <w:p w:rsidR="00A8567D" w:rsidRPr="0094006A" w:rsidRDefault="00A8567D" w:rsidP="0003026C">
            <w:pPr>
              <w:ind w:firstLine="0"/>
              <w:jc w:val="both"/>
              <w:rPr>
                <w:szCs w:val="28"/>
              </w:rPr>
            </w:pPr>
            <w:r w:rsidRPr="0094006A">
              <w:rPr>
                <w:szCs w:val="28"/>
              </w:rPr>
              <w:t>Доходы, полученные от размещения денежных средств СРО на банковских счетах (депозитах) являются собственностью СРО.</w:t>
            </w:r>
          </w:p>
          <w:p w:rsidR="00A8567D" w:rsidRDefault="00A8567D" w:rsidP="00A8567D">
            <w:pPr>
              <w:ind w:firstLine="0"/>
              <w:jc w:val="both"/>
            </w:pPr>
          </w:p>
        </w:tc>
      </w:tr>
      <w:tr w:rsidR="00F33C5F" w:rsidTr="000E34EB">
        <w:tc>
          <w:tcPr>
            <w:tcW w:w="959" w:type="dxa"/>
          </w:tcPr>
          <w:p w:rsidR="00F33C5F" w:rsidRDefault="000E34EB" w:rsidP="000E34EB">
            <w:pPr>
              <w:ind w:firstLine="0"/>
            </w:pPr>
            <w:r>
              <w:lastRenderedPageBreak/>
              <w:t>2.</w:t>
            </w:r>
          </w:p>
        </w:tc>
        <w:tc>
          <w:tcPr>
            <w:tcW w:w="4536" w:type="dxa"/>
          </w:tcPr>
          <w:p w:rsidR="000E34EB" w:rsidRPr="000E34EB" w:rsidRDefault="00A8567D" w:rsidP="000E34EB">
            <w:pPr>
              <w:tabs>
                <w:tab w:val="left" w:pos="68"/>
              </w:tabs>
              <w:spacing w:line="276" w:lineRule="auto"/>
              <w:ind w:firstLine="0"/>
              <w:jc w:val="both"/>
              <w:rPr>
                <w:szCs w:val="28"/>
              </w:rPr>
            </w:pPr>
            <w:proofErr w:type="gramStart"/>
            <w:r w:rsidRPr="00A8567D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 xml:space="preserve"> </w:t>
            </w:r>
            <w:r w:rsidR="000E34EB" w:rsidRPr="00A8567D">
              <w:rPr>
                <w:b/>
                <w:szCs w:val="28"/>
              </w:rPr>
              <w:t>П</w:t>
            </w:r>
            <w:r w:rsidR="00F33C5F" w:rsidRPr="00A8567D">
              <w:rPr>
                <w:b/>
                <w:szCs w:val="28"/>
              </w:rPr>
              <w:t>ункт 17)</w:t>
            </w:r>
            <w:r w:rsidR="000E34EB" w:rsidRPr="00A8567D">
              <w:rPr>
                <w:b/>
                <w:szCs w:val="28"/>
              </w:rPr>
              <w:t xml:space="preserve"> законопроекта</w:t>
            </w:r>
            <w:proofErr w:type="gramEnd"/>
          </w:p>
          <w:p w:rsidR="00F33C5F" w:rsidRPr="00B14C43" w:rsidRDefault="00F33C5F" w:rsidP="000E34EB">
            <w:pPr>
              <w:pStyle w:val="a4"/>
              <w:tabs>
                <w:tab w:val="left" w:pos="68"/>
              </w:tabs>
              <w:spacing w:line="276" w:lineRule="auto"/>
              <w:ind w:left="68" w:firstLine="0"/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B14C43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Pr="006D1A46">
              <w:rPr>
                <w:szCs w:val="28"/>
              </w:rPr>
              <w:t>часть 4 после слов «настоящего Кодекса» дополнить словами «и частей 4</w:t>
            </w:r>
            <w:r w:rsidRPr="006D1A46">
              <w:rPr>
                <w:szCs w:val="28"/>
                <w:vertAlign w:val="superscript"/>
              </w:rPr>
              <w:t>1</w:t>
            </w:r>
            <w:r w:rsidRPr="006D1A46">
              <w:rPr>
                <w:szCs w:val="28"/>
              </w:rPr>
              <w:t> и 4</w:t>
            </w:r>
            <w:r w:rsidRPr="006D1A46">
              <w:rPr>
                <w:szCs w:val="28"/>
                <w:vertAlign w:val="superscript"/>
              </w:rPr>
              <w:t>2</w:t>
            </w:r>
            <w:r w:rsidRPr="006D1A46">
              <w:rPr>
                <w:szCs w:val="28"/>
              </w:rPr>
              <w:t xml:space="preserve"> настоящей статьи»;</w:t>
            </w:r>
          </w:p>
          <w:p w:rsidR="00F33C5F" w:rsidRPr="00B14C43" w:rsidRDefault="00F33C5F" w:rsidP="000E34EB">
            <w:pPr>
              <w:tabs>
                <w:tab w:val="left" w:pos="68"/>
              </w:tabs>
              <w:spacing w:line="276" w:lineRule="auto"/>
              <w:ind w:left="68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 w:rsidRPr="00B14C43">
              <w:rPr>
                <w:szCs w:val="28"/>
              </w:rPr>
              <w:t>дополнить частями 4</w:t>
            </w:r>
            <w:r w:rsidRPr="00B14C43">
              <w:rPr>
                <w:szCs w:val="28"/>
                <w:vertAlign w:val="superscript"/>
              </w:rPr>
              <w:t>1</w:t>
            </w:r>
            <w:r w:rsidRPr="00B14C43">
              <w:rPr>
                <w:szCs w:val="28"/>
              </w:rPr>
              <w:t> и 4</w:t>
            </w:r>
            <w:r w:rsidRPr="00B14C43">
              <w:rPr>
                <w:szCs w:val="28"/>
                <w:vertAlign w:val="superscript"/>
              </w:rPr>
              <w:t>2</w:t>
            </w:r>
            <w:r w:rsidRPr="00B14C43">
              <w:rPr>
                <w:szCs w:val="28"/>
              </w:rPr>
              <w:t xml:space="preserve"> следующего содержания:</w:t>
            </w:r>
          </w:p>
          <w:p w:rsidR="00F33C5F" w:rsidRDefault="00F33C5F" w:rsidP="00A8567D">
            <w:pPr>
              <w:pStyle w:val="a4"/>
              <w:tabs>
                <w:tab w:val="left" w:pos="68"/>
              </w:tabs>
              <w:spacing w:line="276" w:lineRule="auto"/>
              <w:ind w:left="68" w:firstLine="0"/>
              <w:jc w:val="both"/>
              <w:rPr>
                <w:szCs w:val="28"/>
              </w:rPr>
            </w:pPr>
            <w:r w:rsidRPr="006D1A46">
              <w:rPr>
                <w:szCs w:val="28"/>
              </w:rPr>
              <w:t>«4</w:t>
            </w:r>
            <w:r w:rsidRPr="006D1A46">
              <w:rPr>
                <w:szCs w:val="28"/>
                <w:vertAlign w:val="superscript"/>
              </w:rPr>
              <w:t>1</w:t>
            </w:r>
            <w:r w:rsidRPr="006D1A46">
              <w:rPr>
                <w:szCs w:val="28"/>
              </w:rPr>
              <w:t>. </w:t>
            </w:r>
            <w:proofErr w:type="spellStart"/>
            <w:r w:rsidRPr="006D1A46">
              <w:rPr>
                <w:szCs w:val="28"/>
              </w:rPr>
              <w:t>Само</w:t>
            </w:r>
            <w:r>
              <w:rPr>
                <w:szCs w:val="28"/>
              </w:rPr>
              <w:t>регулируемая</w:t>
            </w:r>
            <w:proofErr w:type="spellEnd"/>
            <w:r>
              <w:rPr>
                <w:szCs w:val="28"/>
              </w:rPr>
              <w:t xml:space="preserve"> организация обязана</w:t>
            </w:r>
            <w:r w:rsidRPr="006D1A46">
              <w:rPr>
                <w:szCs w:val="28"/>
              </w:rPr>
              <w:t xml:space="preserve"> </w:t>
            </w:r>
            <w:r w:rsidRPr="00EC7B78">
              <w:rPr>
                <w:szCs w:val="28"/>
              </w:rPr>
              <w:t>осуществлять</w:t>
            </w:r>
            <w:r w:rsidRPr="007F5E14">
              <w:rPr>
                <w:b/>
                <w:szCs w:val="28"/>
              </w:rPr>
              <w:t xml:space="preserve"> </w:t>
            </w:r>
            <w:r w:rsidRPr="006D1A46">
              <w:rPr>
                <w:szCs w:val="28"/>
              </w:rPr>
              <w:t>отчислени</w:t>
            </w:r>
            <w:r>
              <w:rPr>
                <w:szCs w:val="28"/>
              </w:rPr>
              <w:t>я</w:t>
            </w:r>
            <w:r w:rsidRPr="006D1A46">
              <w:rPr>
                <w:szCs w:val="28"/>
              </w:rPr>
              <w:t xml:space="preserve"> на нужды Национального объединения </w:t>
            </w:r>
            <w:proofErr w:type="spellStart"/>
            <w:r w:rsidRPr="006D1A46">
              <w:rPr>
                <w:szCs w:val="28"/>
              </w:rPr>
              <w:t>саморегулируемых</w:t>
            </w:r>
            <w:proofErr w:type="spellEnd"/>
            <w:r w:rsidRPr="006D1A46">
              <w:rPr>
                <w:szCs w:val="28"/>
              </w:rPr>
              <w:t xml:space="preserve"> организаций дохода (части дохода) от размещения</w:t>
            </w:r>
            <w:r w:rsidR="000E34EB">
              <w:rPr>
                <w:szCs w:val="28"/>
              </w:rPr>
              <w:t xml:space="preserve"> </w:t>
            </w:r>
            <w:r w:rsidRPr="006D1A46">
              <w:rPr>
                <w:szCs w:val="28"/>
              </w:rPr>
              <w:t xml:space="preserve">и (или) инвестирования средств </w:t>
            </w:r>
            <w:r w:rsidRPr="006D1A46">
              <w:rPr>
                <w:szCs w:val="28"/>
              </w:rPr>
              <w:lastRenderedPageBreak/>
              <w:t>компенсационного фонда</w:t>
            </w:r>
            <w:r>
              <w:rPr>
                <w:szCs w:val="28"/>
              </w:rPr>
              <w:t xml:space="preserve"> (компенсационных фондов)</w:t>
            </w:r>
            <w:r w:rsidRPr="006D1A46">
              <w:rPr>
                <w:szCs w:val="28"/>
              </w:rPr>
              <w:t xml:space="preserve"> в размере, определяемом в соответствии с частью 3</w:t>
            </w:r>
            <w:r w:rsidRPr="006D1A46">
              <w:rPr>
                <w:szCs w:val="28"/>
                <w:vertAlign w:val="superscript"/>
              </w:rPr>
              <w:t>1</w:t>
            </w:r>
            <w:r w:rsidRPr="006D1A46">
              <w:rPr>
                <w:szCs w:val="28"/>
              </w:rPr>
              <w:t xml:space="preserve"> статьи 55</w:t>
            </w:r>
            <w:r w:rsidRPr="006D1A46">
              <w:rPr>
                <w:szCs w:val="28"/>
                <w:vertAlign w:val="superscript"/>
              </w:rPr>
              <w:t>21</w:t>
            </w:r>
            <w:r w:rsidRPr="006D1A46">
              <w:rPr>
                <w:szCs w:val="28"/>
              </w:rPr>
              <w:t xml:space="preserve"> настоящего Кодекса, в течение трех рабочих дней со дня </w:t>
            </w:r>
          </w:p>
          <w:p w:rsidR="00F33C5F" w:rsidRPr="006D1A46" w:rsidRDefault="00F33C5F" w:rsidP="000E34EB">
            <w:pPr>
              <w:pStyle w:val="a4"/>
              <w:tabs>
                <w:tab w:val="left" w:pos="68"/>
              </w:tabs>
              <w:spacing w:line="276" w:lineRule="auto"/>
              <w:ind w:left="68" w:firstLine="0"/>
              <w:jc w:val="both"/>
              <w:rPr>
                <w:szCs w:val="28"/>
              </w:rPr>
            </w:pPr>
            <w:r w:rsidRPr="006D1A46">
              <w:rPr>
                <w:szCs w:val="28"/>
              </w:rPr>
              <w:t>начисления указанного дохода.</w:t>
            </w:r>
          </w:p>
          <w:p w:rsidR="00F33C5F" w:rsidRDefault="00F33C5F" w:rsidP="000E34EB">
            <w:pPr>
              <w:jc w:val="both"/>
            </w:pPr>
          </w:p>
        </w:tc>
        <w:tc>
          <w:tcPr>
            <w:tcW w:w="5528" w:type="dxa"/>
          </w:tcPr>
          <w:p w:rsidR="00F33C5F" w:rsidRDefault="000E34EB" w:rsidP="000E34EB">
            <w:r>
              <w:lastRenderedPageBreak/>
              <w:t>Исключить</w:t>
            </w:r>
          </w:p>
        </w:tc>
        <w:tc>
          <w:tcPr>
            <w:tcW w:w="3686" w:type="dxa"/>
          </w:tcPr>
          <w:p w:rsidR="00444FD8" w:rsidRPr="0058222E" w:rsidRDefault="00444FD8" w:rsidP="00A8567D">
            <w:pPr>
              <w:tabs>
                <w:tab w:val="left" w:pos="68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Вводимая обязанность СРО </w:t>
            </w:r>
            <w:r w:rsidRPr="0058222E">
              <w:rPr>
                <w:szCs w:val="28"/>
              </w:rPr>
              <w:t xml:space="preserve">не может быть исполнена без решения общих собраний </w:t>
            </w:r>
            <w:proofErr w:type="spellStart"/>
            <w:r w:rsidRPr="0058222E">
              <w:rPr>
                <w:szCs w:val="28"/>
              </w:rPr>
              <w:t>саморегулируемых</w:t>
            </w:r>
            <w:proofErr w:type="spellEnd"/>
            <w:r w:rsidRPr="0058222E">
              <w:rPr>
                <w:szCs w:val="28"/>
              </w:rPr>
              <w:t xml:space="preserve"> организаций в соответствии с утвержденными Уставами</w:t>
            </w:r>
            <w:r>
              <w:rPr>
                <w:szCs w:val="28"/>
              </w:rPr>
              <w:t xml:space="preserve"> и требованиями ФЗ-315</w:t>
            </w:r>
            <w:r w:rsidRPr="0058222E">
              <w:rPr>
                <w:szCs w:val="28"/>
              </w:rPr>
              <w:t xml:space="preserve">, </w:t>
            </w:r>
            <w:r w:rsidR="00A8567D">
              <w:rPr>
                <w:szCs w:val="28"/>
              </w:rPr>
              <w:t xml:space="preserve">и компетенцией общего собрания. Кроме того, оплата членских взносов по решению общего собрания должна быть осуществлена за счет средств </w:t>
            </w:r>
            <w:proofErr w:type="spellStart"/>
            <w:r w:rsidR="00A8567D">
              <w:rPr>
                <w:szCs w:val="28"/>
              </w:rPr>
              <w:t>саморегулируемой</w:t>
            </w:r>
            <w:proofErr w:type="spellEnd"/>
            <w:r w:rsidR="00A8567D">
              <w:rPr>
                <w:szCs w:val="28"/>
              </w:rPr>
              <w:t xml:space="preserve"> организации. Идентификация источника оплаты </w:t>
            </w:r>
            <w:proofErr w:type="gramStart"/>
            <w:r w:rsidR="00A8567D">
              <w:rPr>
                <w:szCs w:val="28"/>
              </w:rPr>
              <w:t>недопустима</w:t>
            </w:r>
            <w:proofErr w:type="gramEnd"/>
            <w:r w:rsidR="00A8567D">
              <w:rPr>
                <w:szCs w:val="28"/>
              </w:rPr>
              <w:t xml:space="preserve"> так как </w:t>
            </w:r>
            <w:r w:rsidR="00A8567D">
              <w:rPr>
                <w:szCs w:val="28"/>
              </w:rPr>
              <w:lastRenderedPageBreak/>
              <w:t xml:space="preserve">это источник имущества </w:t>
            </w:r>
            <w:proofErr w:type="spellStart"/>
            <w:r w:rsidR="00A8567D">
              <w:rPr>
                <w:szCs w:val="28"/>
              </w:rPr>
              <w:t>саморегулируемой</w:t>
            </w:r>
            <w:proofErr w:type="spellEnd"/>
            <w:r w:rsidR="00A8567D">
              <w:rPr>
                <w:szCs w:val="28"/>
              </w:rPr>
              <w:t xml:space="preserve"> организации, а не Национального объединения.</w:t>
            </w:r>
          </w:p>
          <w:p w:rsidR="00F33C5F" w:rsidRDefault="00F33C5F" w:rsidP="00A8567D">
            <w:pPr>
              <w:jc w:val="both"/>
            </w:pPr>
          </w:p>
        </w:tc>
      </w:tr>
      <w:tr w:rsidR="00F33C5F" w:rsidTr="000E34EB">
        <w:tc>
          <w:tcPr>
            <w:tcW w:w="959" w:type="dxa"/>
          </w:tcPr>
          <w:p w:rsidR="00F33C5F" w:rsidRDefault="000E34EB" w:rsidP="000E34EB">
            <w:pPr>
              <w:ind w:firstLine="0"/>
            </w:pPr>
            <w:r>
              <w:lastRenderedPageBreak/>
              <w:t>3.</w:t>
            </w:r>
          </w:p>
        </w:tc>
        <w:tc>
          <w:tcPr>
            <w:tcW w:w="4536" w:type="dxa"/>
          </w:tcPr>
          <w:p w:rsidR="000E34EB" w:rsidRPr="000E34EB" w:rsidRDefault="00A8567D" w:rsidP="000E34EB">
            <w:pPr>
              <w:tabs>
                <w:tab w:val="left" w:pos="68"/>
              </w:tabs>
              <w:spacing w:line="276" w:lineRule="auto"/>
              <w:ind w:firstLine="0"/>
              <w:jc w:val="both"/>
              <w:rPr>
                <w:szCs w:val="28"/>
              </w:rPr>
            </w:pPr>
            <w:proofErr w:type="gramStart"/>
            <w:r w:rsidRPr="00A8567D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 xml:space="preserve"> </w:t>
            </w:r>
            <w:r w:rsidR="000E34EB" w:rsidRPr="00A8567D">
              <w:rPr>
                <w:b/>
                <w:szCs w:val="28"/>
              </w:rPr>
              <w:t xml:space="preserve">Пункт </w:t>
            </w:r>
            <w:r w:rsidR="00F33C5F" w:rsidRPr="00A8567D">
              <w:rPr>
                <w:b/>
                <w:szCs w:val="28"/>
              </w:rPr>
              <w:t xml:space="preserve">21) </w:t>
            </w:r>
            <w:r w:rsidR="000E34EB" w:rsidRPr="00A8567D">
              <w:rPr>
                <w:b/>
                <w:szCs w:val="28"/>
              </w:rPr>
              <w:t xml:space="preserve"> законопроекта</w:t>
            </w:r>
            <w:proofErr w:type="gramEnd"/>
          </w:p>
          <w:p w:rsidR="00F33C5F" w:rsidRPr="00DA1BA6" w:rsidRDefault="00F33C5F" w:rsidP="000E34EB">
            <w:pPr>
              <w:tabs>
                <w:tab w:val="left" w:pos="68"/>
              </w:tabs>
              <w:spacing w:line="276" w:lineRule="auto"/>
              <w:ind w:firstLine="0"/>
              <w:rPr>
                <w:szCs w:val="28"/>
              </w:rPr>
            </w:pPr>
            <w:r w:rsidRPr="00DA1BA6">
              <w:rPr>
                <w:szCs w:val="28"/>
              </w:rPr>
              <w:t>в статье 55</w:t>
            </w:r>
            <w:r w:rsidRPr="00DA1BA6">
              <w:rPr>
                <w:szCs w:val="28"/>
                <w:vertAlign w:val="superscript"/>
              </w:rPr>
              <w:t>21</w:t>
            </w:r>
            <w:r w:rsidRPr="00DA1BA6">
              <w:rPr>
                <w:szCs w:val="28"/>
              </w:rPr>
              <w:t>:</w:t>
            </w:r>
          </w:p>
          <w:p w:rsidR="00F33C5F" w:rsidRPr="000E34EB" w:rsidRDefault="00F33C5F" w:rsidP="000E34EB">
            <w:pPr>
              <w:pStyle w:val="a4"/>
              <w:numPr>
                <w:ilvl w:val="0"/>
                <w:numId w:val="15"/>
              </w:numPr>
              <w:tabs>
                <w:tab w:val="left" w:pos="68"/>
              </w:tabs>
              <w:spacing w:line="276" w:lineRule="auto"/>
              <w:ind w:left="34" w:firstLine="0"/>
              <w:rPr>
                <w:szCs w:val="28"/>
              </w:rPr>
            </w:pPr>
            <w:r w:rsidRPr="000E34EB">
              <w:rPr>
                <w:szCs w:val="28"/>
              </w:rPr>
              <w:t>пункт 3 части 3 дополнить словами «, которые уплачиваются в соответствии с частью 3</w:t>
            </w:r>
            <w:r w:rsidRPr="000E34EB">
              <w:rPr>
                <w:szCs w:val="28"/>
                <w:vertAlign w:val="superscript"/>
              </w:rPr>
              <w:t>1</w:t>
            </w:r>
            <w:r w:rsidRPr="000E34EB">
              <w:rPr>
                <w:szCs w:val="28"/>
              </w:rPr>
              <w:t xml:space="preserve"> настоящей статьи»;</w:t>
            </w:r>
          </w:p>
          <w:p w:rsidR="00F33C5F" w:rsidRPr="006D1A46" w:rsidRDefault="00F33C5F" w:rsidP="000E34EB">
            <w:pPr>
              <w:pStyle w:val="a4"/>
              <w:numPr>
                <w:ilvl w:val="0"/>
                <w:numId w:val="15"/>
              </w:numPr>
              <w:tabs>
                <w:tab w:val="left" w:pos="68"/>
              </w:tabs>
              <w:spacing w:line="276" w:lineRule="auto"/>
              <w:ind w:left="68" w:hanging="34"/>
              <w:rPr>
                <w:szCs w:val="28"/>
              </w:rPr>
            </w:pPr>
            <w:r w:rsidRPr="006D1A46">
              <w:rPr>
                <w:szCs w:val="28"/>
              </w:rPr>
              <w:t>дополнить частью 3</w:t>
            </w:r>
            <w:r w:rsidRPr="006D1A46">
              <w:rPr>
                <w:szCs w:val="28"/>
                <w:vertAlign w:val="superscript"/>
              </w:rPr>
              <w:t>1</w:t>
            </w:r>
            <w:r w:rsidRPr="006D1A46">
              <w:rPr>
                <w:szCs w:val="28"/>
              </w:rPr>
              <w:t xml:space="preserve"> следующего содержания:</w:t>
            </w:r>
          </w:p>
          <w:p w:rsidR="00F33C5F" w:rsidRDefault="00F33C5F" w:rsidP="000E34EB">
            <w:pPr>
              <w:tabs>
                <w:tab w:val="left" w:pos="68"/>
              </w:tabs>
              <w:autoSpaceDE w:val="0"/>
              <w:autoSpaceDN w:val="0"/>
              <w:adjustRightInd w:val="0"/>
              <w:spacing w:line="276" w:lineRule="auto"/>
              <w:ind w:left="68"/>
              <w:rPr>
                <w:rFonts w:cs="Times New Roman"/>
                <w:szCs w:val="28"/>
              </w:rPr>
            </w:pPr>
            <w:r w:rsidRPr="006D1A46">
              <w:rPr>
                <w:rFonts w:cs="Times New Roman"/>
                <w:szCs w:val="28"/>
              </w:rPr>
              <w:t>«3</w:t>
            </w:r>
            <w:r w:rsidRPr="006D1A46">
              <w:rPr>
                <w:rFonts w:cs="Times New Roman"/>
                <w:szCs w:val="28"/>
                <w:vertAlign w:val="superscript"/>
              </w:rPr>
              <w:t>1</w:t>
            </w:r>
            <w:r w:rsidRPr="006D1A46">
              <w:rPr>
                <w:rFonts w:cs="Times New Roman"/>
                <w:szCs w:val="28"/>
              </w:rPr>
              <w:t xml:space="preserve">. Отчисления, указанные в пункте 3 части 3 настоящей статьи, уплачиваются </w:t>
            </w:r>
            <w:proofErr w:type="spellStart"/>
            <w:r w:rsidR="000E34EB">
              <w:rPr>
                <w:rFonts w:cs="Times New Roman"/>
                <w:szCs w:val="28"/>
              </w:rPr>
              <w:t>с</w:t>
            </w:r>
            <w:r w:rsidRPr="006D1A46">
              <w:rPr>
                <w:rFonts w:cs="Times New Roman"/>
                <w:szCs w:val="28"/>
              </w:rPr>
              <w:t>аморегулируемой</w:t>
            </w:r>
            <w:proofErr w:type="spellEnd"/>
            <w:r w:rsidRPr="006D1A46">
              <w:rPr>
                <w:rFonts w:cs="Times New Roman"/>
                <w:szCs w:val="28"/>
              </w:rPr>
              <w:t xml:space="preserve"> организацией за счет дохода (части дохода), </w:t>
            </w:r>
          </w:p>
          <w:p w:rsidR="00F33C5F" w:rsidRPr="006D1A46" w:rsidRDefault="00F33C5F" w:rsidP="000E34EB">
            <w:pPr>
              <w:tabs>
                <w:tab w:val="left" w:pos="68"/>
              </w:tabs>
              <w:autoSpaceDE w:val="0"/>
              <w:autoSpaceDN w:val="0"/>
              <w:adjustRightInd w:val="0"/>
              <w:spacing w:line="276" w:lineRule="auto"/>
              <w:ind w:left="68" w:firstLine="0"/>
              <w:rPr>
                <w:rFonts w:cs="Times New Roman"/>
                <w:szCs w:val="28"/>
              </w:rPr>
            </w:pPr>
            <w:r w:rsidRPr="006D1A46">
              <w:rPr>
                <w:rFonts w:cs="Times New Roman"/>
                <w:szCs w:val="28"/>
              </w:rPr>
              <w:t xml:space="preserve">полученного от размещения и (или) инвестирования средств компенсационного фонда </w:t>
            </w:r>
            <w:r w:rsidRPr="006D1A46">
              <w:rPr>
                <w:rFonts w:cs="Times New Roman"/>
                <w:szCs w:val="28"/>
              </w:rPr>
              <w:lastRenderedPageBreak/>
              <w:t>возмещения вреда, от размещения средств компенсационного фонда обеспечения договорных обязательств. Оставшаяся после уплаты таких отчислений часть указанного дохода направляется на увеличение размера соответствующего компенсационного фонда.</w:t>
            </w:r>
          </w:p>
          <w:p w:rsidR="00F33C5F" w:rsidRDefault="00F33C5F" w:rsidP="000E34EB">
            <w:pPr>
              <w:pStyle w:val="a4"/>
              <w:tabs>
                <w:tab w:val="left" w:pos="68"/>
              </w:tabs>
              <w:autoSpaceDE w:val="0"/>
              <w:autoSpaceDN w:val="0"/>
              <w:adjustRightInd w:val="0"/>
              <w:spacing w:line="276" w:lineRule="auto"/>
              <w:ind w:left="68" w:firstLine="0"/>
            </w:pPr>
            <w:r w:rsidRPr="006D1A46">
              <w:rPr>
                <w:rFonts w:cs="Times New Roman"/>
                <w:szCs w:val="28"/>
              </w:rPr>
              <w:t xml:space="preserve">В случае недостаточности средств указанного дохода для уплаты отчислений </w:t>
            </w:r>
            <w:proofErr w:type="spellStart"/>
            <w:r w:rsidRPr="006D1A46">
              <w:rPr>
                <w:rFonts w:cs="Times New Roman"/>
                <w:szCs w:val="28"/>
              </w:rPr>
              <w:t>саморегулируемых</w:t>
            </w:r>
            <w:proofErr w:type="spellEnd"/>
            <w:r w:rsidRPr="006D1A46">
              <w:rPr>
                <w:rFonts w:cs="Times New Roman"/>
                <w:szCs w:val="28"/>
              </w:rPr>
              <w:t xml:space="preserve"> организаций на нужды соответствующего Национального объединения </w:t>
            </w:r>
            <w:proofErr w:type="spellStart"/>
            <w:r w:rsidRPr="006D1A46">
              <w:rPr>
                <w:rFonts w:cs="Times New Roman"/>
                <w:szCs w:val="28"/>
              </w:rPr>
              <w:t>саморегулируемых</w:t>
            </w:r>
            <w:proofErr w:type="spellEnd"/>
            <w:r w:rsidRPr="006D1A46">
              <w:rPr>
                <w:rFonts w:cs="Times New Roman"/>
                <w:szCs w:val="28"/>
              </w:rPr>
              <w:t xml:space="preserve"> организаций, оставшаяся часть таких отчислений уплачивается за счет членских взносов членов </w:t>
            </w:r>
            <w:proofErr w:type="spellStart"/>
            <w:r w:rsidRPr="006D1A46">
              <w:rPr>
                <w:rFonts w:cs="Times New Roman"/>
                <w:szCs w:val="28"/>
              </w:rPr>
              <w:t>саморегулируемой</w:t>
            </w:r>
            <w:proofErr w:type="spellEnd"/>
            <w:r w:rsidRPr="006D1A46">
              <w:rPr>
                <w:rFonts w:cs="Times New Roman"/>
                <w:szCs w:val="28"/>
              </w:rPr>
              <w:t xml:space="preserve"> организации</w:t>
            </w:r>
            <w:proofErr w:type="gramStart"/>
            <w:r w:rsidRPr="006D1A46">
              <w:rPr>
                <w:rFonts w:cs="Times New Roman"/>
                <w:szCs w:val="28"/>
              </w:rPr>
              <w:t>.»;</w:t>
            </w:r>
            <w:proofErr w:type="gramEnd"/>
          </w:p>
        </w:tc>
        <w:tc>
          <w:tcPr>
            <w:tcW w:w="5528" w:type="dxa"/>
          </w:tcPr>
          <w:p w:rsidR="00F33C5F" w:rsidRDefault="000E34EB" w:rsidP="000E34EB">
            <w:r>
              <w:lastRenderedPageBreak/>
              <w:t>Исключить</w:t>
            </w:r>
          </w:p>
        </w:tc>
        <w:tc>
          <w:tcPr>
            <w:tcW w:w="3686" w:type="dxa"/>
          </w:tcPr>
          <w:p w:rsidR="00F33C5F" w:rsidRDefault="00F33C5F" w:rsidP="00A8567D">
            <w:pPr>
              <w:jc w:val="both"/>
            </w:pPr>
          </w:p>
        </w:tc>
      </w:tr>
      <w:tr w:rsidR="00F33C5F" w:rsidTr="000E34EB">
        <w:tc>
          <w:tcPr>
            <w:tcW w:w="959" w:type="dxa"/>
          </w:tcPr>
          <w:p w:rsidR="00F33C5F" w:rsidRDefault="000E34EB" w:rsidP="000E34EB">
            <w:pPr>
              <w:ind w:firstLine="0"/>
            </w:pPr>
            <w:r>
              <w:lastRenderedPageBreak/>
              <w:t>4.</w:t>
            </w:r>
          </w:p>
        </w:tc>
        <w:tc>
          <w:tcPr>
            <w:tcW w:w="4536" w:type="dxa"/>
          </w:tcPr>
          <w:p w:rsidR="00F33C5F" w:rsidRDefault="000E34EB" w:rsidP="000E34EB">
            <w:pPr>
              <w:ind w:firstLine="0"/>
            </w:pPr>
            <w:r>
              <w:t>Отсутствует</w:t>
            </w:r>
          </w:p>
        </w:tc>
        <w:tc>
          <w:tcPr>
            <w:tcW w:w="5528" w:type="dxa"/>
          </w:tcPr>
          <w:p w:rsidR="00A8567D" w:rsidRDefault="00A8567D" w:rsidP="000E34EB">
            <w:pPr>
              <w:shd w:val="clear" w:color="auto" w:fill="FFFFFF"/>
              <w:spacing w:line="324" w:lineRule="atLeast"/>
              <w:ind w:firstLine="0"/>
              <w:jc w:val="both"/>
            </w:pPr>
            <w:r w:rsidRPr="00A8567D">
              <w:rPr>
                <w:b/>
              </w:rPr>
              <w:t>В статье 1 законопроекта</w:t>
            </w:r>
          </w:p>
          <w:p w:rsidR="000E34EB" w:rsidRPr="00B20940" w:rsidRDefault="00A8567D" w:rsidP="000E34EB">
            <w:pPr>
              <w:shd w:val="clear" w:color="auto" w:fill="FFFFFF"/>
              <w:spacing w:line="324" w:lineRule="atLeast"/>
              <w:ind w:firstLine="0"/>
              <w:jc w:val="both"/>
            </w:pPr>
            <w:r>
              <w:t xml:space="preserve"> ч</w:t>
            </w:r>
            <w:r w:rsidR="000E34EB" w:rsidRPr="00B20940">
              <w:t xml:space="preserve">асть </w:t>
            </w:r>
            <w:r w:rsidR="000E34EB">
              <w:t>4</w:t>
            </w:r>
            <w:r w:rsidR="000E34EB" w:rsidRPr="00B20940">
              <w:t>,</w:t>
            </w:r>
            <w:r w:rsidR="000E34EB">
              <w:t xml:space="preserve"> 5</w:t>
            </w:r>
            <w:r w:rsidR="000E34EB" w:rsidRPr="00B20940">
              <w:t xml:space="preserve"> ст. 55.16 Гр</w:t>
            </w:r>
            <w:r w:rsidR="000E34EB">
              <w:t xml:space="preserve">адостроительного </w:t>
            </w:r>
            <w:r w:rsidR="000E34EB" w:rsidRPr="00B20940">
              <w:t>К</w:t>
            </w:r>
            <w:r w:rsidR="000E34EB">
              <w:t>одекса</w:t>
            </w:r>
            <w:r w:rsidR="000E34EB" w:rsidRPr="00B20940">
              <w:t xml:space="preserve"> РФ дополни</w:t>
            </w:r>
            <w:r w:rsidR="000E34EB">
              <w:t>ть подпунктом 6 и</w:t>
            </w:r>
            <w:r w:rsidR="000E34EB" w:rsidRPr="00B20940">
              <w:t xml:space="preserve"> изложить в следующей редакции:</w:t>
            </w:r>
          </w:p>
          <w:p w:rsidR="000E34EB" w:rsidRPr="0003026C" w:rsidRDefault="000E34EB" w:rsidP="000E34EB">
            <w:pPr>
              <w:shd w:val="clear" w:color="auto" w:fill="FFFFFF"/>
              <w:spacing w:line="324" w:lineRule="atLeast"/>
              <w:ind w:firstLine="540"/>
              <w:jc w:val="both"/>
              <w:rPr>
                <w:b/>
              </w:rPr>
            </w:pPr>
            <w:r w:rsidRPr="0003026C">
              <w:rPr>
                <w:b/>
              </w:rPr>
              <w:t xml:space="preserve">«6) перечисление доходов, полученных от размещения и (или) инвестирования средств </w:t>
            </w:r>
            <w:r w:rsidRPr="0003026C">
              <w:rPr>
                <w:b/>
              </w:rPr>
              <w:lastRenderedPageBreak/>
              <w:t xml:space="preserve">компенсационного фонда возмещения вреда на основании решения общего собрания членов </w:t>
            </w:r>
            <w:proofErr w:type="spellStart"/>
            <w:r w:rsidRPr="0003026C">
              <w:rPr>
                <w:b/>
              </w:rPr>
              <w:t>саморегулируемой</w:t>
            </w:r>
            <w:proofErr w:type="spellEnd"/>
            <w:r w:rsidRPr="0003026C">
              <w:rPr>
                <w:b/>
              </w:rPr>
              <w:t xml:space="preserve"> организаций»</w:t>
            </w:r>
          </w:p>
          <w:p w:rsidR="000E34EB" w:rsidRPr="00B20940" w:rsidRDefault="000E34EB" w:rsidP="000E34EB">
            <w:pPr>
              <w:shd w:val="clear" w:color="auto" w:fill="FFFFFF"/>
              <w:spacing w:line="324" w:lineRule="atLeast"/>
              <w:ind w:firstLine="0"/>
              <w:jc w:val="both"/>
            </w:pPr>
            <w:r w:rsidRPr="00B20940">
              <w:t xml:space="preserve">Часть </w:t>
            </w:r>
            <w:r>
              <w:t>5</w:t>
            </w:r>
            <w:r w:rsidRPr="00B20940">
              <w:t xml:space="preserve">, ст. 55.16 «Компенсационные фонды </w:t>
            </w:r>
            <w:proofErr w:type="spellStart"/>
            <w:r w:rsidRPr="00B20940">
              <w:t>саморегулируемой</w:t>
            </w:r>
            <w:proofErr w:type="spellEnd"/>
            <w:r w:rsidRPr="00B20940">
              <w:t xml:space="preserve"> организации»</w:t>
            </w:r>
            <w:r>
              <w:t xml:space="preserve"> </w:t>
            </w:r>
            <w:r w:rsidRPr="00B20940">
              <w:t>дополни</w:t>
            </w:r>
            <w:r>
              <w:t>ть подпунктом 6 и</w:t>
            </w:r>
            <w:r w:rsidRPr="00B20940">
              <w:t xml:space="preserve"> изложить в следующей редакции:</w:t>
            </w:r>
          </w:p>
          <w:p w:rsidR="000E34EB" w:rsidRPr="0003026C" w:rsidRDefault="000E34EB" w:rsidP="000E34EB">
            <w:pPr>
              <w:shd w:val="clear" w:color="auto" w:fill="FFFFFF"/>
              <w:spacing w:line="324" w:lineRule="atLeast"/>
              <w:ind w:firstLine="540"/>
              <w:jc w:val="both"/>
              <w:rPr>
                <w:b/>
              </w:rPr>
            </w:pPr>
            <w:r w:rsidRPr="0003026C">
              <w:rPr>
                <w:b/>
              </w:rPr>
              <w:t>«6) перечисление доходов, полученных от размещения и (или) инвестирования средств компенсационного фонда обеспечения договорных обязательств на основании решения общего собрания членов саморегулируемой организаций»</w:t>
            </w:r>
          </w:p>
          <w:p w:rsidR="00F33C5F" w:rsidRDefault="00F33C5F" w:rsidP="000E34EB"/>
        </w:tc>
        <w:tc>
          <w:tcPr>
            <w:tcW w:w="3686" w:type="dxa"/>
          </w:tcPr>
          <w:p w:rsidR="00A8567D" w:rsidRPr="0094006A" w:rsidRDefault="00A8567D" w:rsidP="0003026C">
            <w:pPr>
              <w:tabs>
                <w:tab w:val="left" w:pos="347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94006A">
              <w:rPr>
                <w:szCs w:val="28"/>
              </w:rPr>
              <w:t xml:space="preserve">троительное сообщество при осуществлении профессиональной деятельности нуждается в средствах поддержки, </w:t>
            </w:r>
            <w:r>
              <w:rPr>
                <w:szCs w:val="28"/>
              </w:rPr>
              <w:t>д</w:t>
            </w:r>
            <w:r w:rsidRPr="0094006A">
              <w:rPr>
                <w:szCs w:val="28"/>
              </w:rPr>
              <w:t xml:space="preserve">оход от размещения средств КФ СРО должен стать </w:t>
            </w:r>
            <w:r w:rsidRPr="0094006A">
              <w:rPr>
                <w:szCs w:val="28"/>
              </w:rPr>
              <w:lastRenderedPageBreak/>
              <w:t>дополнительным источником формирования бюджета СРО, что повысит уровень обеспеченности организации, комплектование штата сотрудников и организацию выполнения публично-значимых функций с органами государственной власти, оказания мер поддержки членам СРО (снижение членских взносов, организация обучения, выставок и др.).</w:t>
            </w:r>
          </w:p>
          <w:p w:rsidR="00A8567D" w:rsidRPr="0094006A" w:rsidRDefault="00A8567D" w:rsidP="0003026C">
            <w:pPr>
              <w:tabs>
                <w:tab w:val="left" w:pos="3470"/>
              </w:tabs>
              <w:ind w:firstLine="0"/>
              <w:jc w:val="both"/>
              <w:rPr>
                <w:szCs w:val="28"/>
              </w:rPr>
            </w:pPr>
            <w:r w:rsidRPr="0094006A">
              <w:rPr>
                <w:szCs w:val="28"/>
              </w:rPr>
              <w:t xml:space="preserve">Считаем, что запрет государства на расходование средств, которые являются доходом СРО, ущемляет законные интересы и права саморегулируемых организаций и их членов. </w:t>
            </w:r>
          </w:p>
          <w:p w:rsidR="00F33C5F" w:rsidRDefault="00F33C5F" w:rsidP="00A8567D">
            <w:pPr>
              <w:jc w:val="both"/>
            </w:pPr>
          </w:p>
        </w:tc>
      </w:tr>
    </w:tbl>
    <w:p w:rsidR="00624EA4" w:rsidRPr="00624EA4" w:rsidRDefault="00624EA4" w:rsidP="000E34EB">
      <w:pPr>
        <w:spacing w:line="360" w:lineRule="auto"/>
        <w:jc w:val="center"/>
      </w:pPr>
    </w:p>
    <w:sectPr w:rsidR="00624EA4" w:rsidRPr="00624EA4" w:rsidSect="00033AC2">
      <w:headerReference w:type="default" r:id="rId8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C2" w:rsidRDefault="00033AC2" w:rsidP="00CC7F28">
      <w:r>
        <w:separator/>
      </w:r>
    </w:p>
  </w:endnote>
  <w:endnote w:type="continuationSeparator" w:id="0">
    <w:p w:rsidR="00033AC2" w:rsidRDefault="00033AC2" w:rsidP="00CC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C2" w:rsidRDefault="00033AC2" w:rsidP="00CC7F28">
      <w:r>
        <w:separator/>
      </w:r>
    </w:p>
  </w:footnote>
  <w:footnote w:type="continuationSeparator" w:id="0">
    <w:p w:rsidR="00033AC2" w:rsidRDefault="00033AC2" w:rsidP="00CC7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134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3AC2" w:rsidRPr="00CC7F28" w:rsidRDefault="00033AC2">
        <w:pPr>
          <w:pStyle w:val="a5"/>
          <w:jc w:val="center"/>
          <w:rPr>
            <w:sz w:val="24"/>
            <w:szCs w:val="24"/>
          </w:rPr>
        </w:pPr>
        <w:r w:rsidRPr="00CC7F28">
          <w:rPr>
            <w:sz w:val="24"/>
            <w:szCs w:val="24"/>
          </w:rPr>
          <w:fldChar w:fldCharType="begin"/>
        </w:r>
        <w:r w:rsidRPr="00CC7F28">
          <w:rPr>
            <w:sz w:val="24"/>
            <w:szCs w:val="24"/>
          </w:rPr>
          <w:instrText>PAGE   \* MERGEFORMAT</w:instrText>
        </w:r>
        <w:r w:rsidRPr="00CC7F28">
          <w:rPr>
            <w:sz w:val="24"/>
            <w:szCs w:val="24"/>
          </w:rPr>
          <w:fldChar w:fldCharType="separate"/>
        </w:r>
        <w:r w:rsidR="00DD1CF8">
          <w:rPr>
            <w:noProof/>
            <w:sz w:val="24"/>
            <w:szCs w:val="24"/>
          </w:rPr>
          <w:t>5</w:t>
        </w:r>
        <w:r w:rsidRPr="00CC7F28">
          <w:rPr>
            <w:sz w:val="24"/>
            <w:szCs w:val="24"/>
          </w:rPr>
          <w:fldChar w:fldCharType="end"/>
        </w:r>
      </w:p>
    </w:sdtContent>
  </w:sdt>
  <w:p w:rsidR="00033AC2" w:rsidRDefault="00033A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8BD"/>
    <w:multiLevelType w:val="hybridMultilevel"/>
    <w:tmpl w:val="FD0EC0E2"/>
    <w:lvl w:ilvl="0" w:tplc="80FE3082">
      <w:start w:val="1"/>
      <w:numFmt w:val="decimal"/>
      <w:lvlText w:val="%1"/>
      <w:lvlJc w:val="center"/>
      <w:pPr>
        <w:ind w:left="1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">
    <w:nsid w:val="03FD2061"/>
    <w:multiLevelType w:val="hybridMultilevel"/>
    <w:tmpl w:val="D506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62D2"/>
    <w:multiLevelType w:val="hybridMultilevel"/>
    <w:tmpl w:val="DC7043A0"/>
    <w:lvl w:ilvl="0" w:tplc="B0A2B1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FF5"/>
    <w:multiLevelType w:val="hybridMultilevel"/>
    <w:tmpl w:val="91E0C894"/>
    <w:lvl w:ilvl="0" w:tplc="DB0606AE">
      <w:start w:val="1"/>
      <w:numFmt w:val="russianLower"/>
      <w:suff w:val="space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20003D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BA1D0E"/>
    <w:multiLevelType w:val="hybridMultilevel"/>
    <w:tmpl w:val="4AF047EA"/>
    <w:lvl w:ilvl="0" w:tplc="05A61202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E385B"/>
    <w:multiLevelType w:val="multilevel"/>
    <w:tmpl w:val="961E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605E5A"/>
    <w:multiLevelType w:val="hybridMultilevel"/>
    <w:tmpl w:val="B948796C"/>
    <w:lvl w:ilvl="0" w:tplc="80FE3082">
      <w:start w:val="1"/>
      <w:numFmt w:val="decimal"/>
      <w:lvlText w:val="%1"/>
      <w:lvlJc w:val="center"/>
      <w:pPr>
        <w:ind w:left="1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47AD7F77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C044C6"/>
    <w:multiLevelType w:val="hybridMultilevel"/>
    <w:tmpl w:val="EB001EA8"/>
    <w:lvl w:ilvl="0" w:tplc="0FE63A16">
      <w:start w:val="1"/>
      <w:numFmt w:val="decimal"/>
      <w:lvlText w:val="%1"/>
      <w:lvlJc w:val="left"/>
      <w:pPr>
        <w:ind w:left="1048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0">
    <w:nsid w:val="49A3260D"/>
    <w:multiLevelType w:val="multilevel"/>
    <w:tmpl w:val="D68AF6A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939AC"/>
    <w:multiLevelType w:val="multilevel"/>
    <w:tmpl w:val="6442AD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3684E"/>
    <w:multiLevelType w:val="hybridMultilevel"/>
    <w:tmpl w:val="9DAC3C04"/>
    <w:lvl w:ilvl="0" w:tplc="80FE3082">
      <w:start w:val="1"/>
      <w:numFmt w:val="decimal"/>
      <w:lvlText w:val="%1"/>
      <w:lvlJc w:val="center"/>
      <w:pPr>
        <w:ind w:left="1048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3">
    <w:nsid w:val="64322939"/>
    <w:multiLevelType w:val="multilevel"/>
    <w:tmpl w:val="43822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DA2B21"/>
    <w:multiLevelType w:val="hybridMultilevel"/>
    <w:tmpl w:val="FC70EDD6"/>
    <w:lvl w:ilvl="0" w:tplc="2C82C786">
      <w:start w:val="1"/>
      <w:numFmt w:val="decimal"/>
      <w:lvlText w:val="%1"/>
      <w:lvlJc w:val="center"/>
      <w:pPr>
        <w:ind w:left="227" w:hanging="11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A4"/>
    <w:rsid w:val="00000501"/>
    <w:rsid w:val="000031F2"/>
    <w:rsid w:val="0000496D"/>
    <w:rsid w:val="00017A25"/>
    <w:rsid w:val="00025CAA"/>
    <w:rsid w:val="00027934"/>
    <w:rsid w:val="0003026C"/>
    <w:rsid w:val="00032ACD"/>
    <w:rsid w:val="00033AC2"/>
    <w:rsid w:val="00034136"/>
    <w:rsid w:val="00064133"/>
    <w:rsid w:val="00075915"/>
    <w:rsid w:val="00081E0E"/>
    <w:rsid w:val="000839AB"/>
    <w:rsid w:val="00086E75"/>
    <w:rsid w:val="00087268"/>
    <w:rsid w:val="000960F2"/>
    <w:rsid w:val="000C14B4"/>
    <w:rsid w:val="000D0391"/>
    <w:rsid w:val="000D0C59"/>
    <w:rsid w:val="000D4C17"/>
    <w:rsid w:val="000E026F"/>
    <w:rsid w:val="000E30B0"/>
    <w:rsid w:val="000E34EB"/>
    <w:rsid w:val="000F218E"/>
    <w:rsid w:val="000F3DC9"/>
    <w:rsid w:val="000F6624"/>
    <w:rsid w:val="000F6C39"/>
    <w:rsid w:val="001012E7"/>
    <w:rsid w:val="00103D3F"/>
    <w:rsid w:val="00114F24"/>
    <w:rsid w:val="00117216"/>
    <w:rsid w:val="001255B1"/>
    <w:rsid w:val="00125D5E"/>
    <w:rsid w:val="001270C7"/>
    <w:rsid w:val="00131262"/>
    <w:rsid w:val="001412A7"/>
    <w:rsid w:val="001524D6"/>
    <w:rsid w:val="00152D79"/>
    <w:rsid w:val="00155B61"/>
    <w:rsid w:val="00157734"/>
    <w:rsid w:val="00162C89"/>
    <w:rsid w:val="001854D7"/>
    <w:rsid w:val="00191E52"/>
    <w:rsid w:val="001938CD"/>
    <w:rsid w:val="001A41AB"/>
    <w:rsid w:val="001A61D2"/>
    <w:rsid w:val="001B0F67"/>
    <w:rsid w:val="001B1E4E"/>
    <w:rsid w:val="001C0841"/>
    <w:rsid w:val="001C7A24"/>
    <w:rsid w:val="001C7FB4"/>
    <w:rsid w:val="001D0AB2"/>
    <w:rsid w:val="001D5E2F"/>
    <w:rsid w:val="001E1C05"/>
    <w:rsid w:val="001E2FC5"/>
    <w:rsid w:val="001F5175"/>
    <w:rsid w:val="0021423F"/>
    <w:rsid w:val="00214BFF"/>
    <w:rsid w:val="00217529"/>
    <w:rsid w:val="00217938"/>
    <w:rsid w:val="00221041"/>
    <w:rsid w:val="0022317B"/>
    <w:rsid w:val="00231733"/>
    <w:rsid w:val="0023683A"/>
    <w:rsid w:val="00241C4A"/>
    <w:rsid w:val="00242DBC"/>
    <w:rsid w:val="00246662"/>
    <w:rsid w:val="002612E1"/>
    <w:rsid w:val="002664E1"/>
    <w:rsid w:val="002669BB"/>
    <w:rsid w:val="00274BF0"/>
    <w:rsid w:val="00276135"/>
    <w:rsid w:val="00283A8C"/>
    <w:rsid w:val="00284607"/>
    <w:rsid w:val="002931A2"/>
    <w:rsid w:val="00295E01"/>
    <w:rsid w:val="002966B9"/>
    <w:rsid w:val="00297274"/>
    <w:rsid w:val="002A132A"/>
    <w:rsid w:val="002A3180"/>
    <w:rsid w:val="002A5E8F"/>
    <w:rsid w:val="002B31B3"/>
    <w:rsid w:val="002B6734"/>
    <w:rsid w:val="002B756B"/>
    <w:rsid w:val="002C120A"/>
    <w:rsid w:val="002C5191"/>
    <w:rsid w:val="002D6B73"/>
    <w:rsid w:val="002D771B"/>
    <w:rsid w:val="002E6FF8"/>
    <w:rsid w:val="002F0176"/>
    <w:rsid w:val="002F5409"/>
    <w:rsid w:val="002F7BB8"/>
    <w:rsid w:val="002F7E1B"/>
    <w:rsid w:val="003044E1"/>
    <w:rsid w:val="00325F7F"/>
    <w:rsid w:val="00337D29"/>
    <w:rsid w:val="00342403"/>
    <w:rsid w:val="0034370B"/>
    <w:rsid w:val="00351110"/>
    <w:rsid w:val="003717D7"/>
    <w:rsid w:val="003719C5"/>
    <w:rsid w:val="00380D71"/>
    <w:rsid w:val="00381938"/>
    <w:rsid w:val="00382E70"/>
    <w:rsid w:val="003832C4"/>
    <w:rsid w:val="003850A2"/>
    <w:rsid w:val="00387E44"/>
    <w:rsid w:val="00397647"/>
    <w:rsid w:val="00397FA4"/>
    <w:rsid w:val="003A0085"/>
    <w:rsid w:val="003A2259"/>
    <w:rsid w:val="003A2B2B"/>
    <w:rsid w:val="003B3D76"/>
    <w:rsid w:val="003B6697"/>
    <w:rsid w:val="003C5116"/>
    <w:rsid w:val="003C6D6E"/>
    <w:rsid w:val="003F00FD"/>
    <w:rsid w:val="003F2191"/>
    <w:rsid w:val="003F476C"/>
    <w:rsid w:val="004033A0"/>
    <w:rsid w:val="0041160D"/>
    <w:rsid w:val="004144C1"/>
    <w:rsid w:val="004236C6"/>
    <w:rsid w:val="0043299A"/>
    <w:rsid w:val="00440913"/>
    <w:rsid w:val="00443952"/>
    <w:rsid w:val="00444FD8"/>
    <w:rsid w:val="00451FB5"/>
    <w:rsid w:val="0045329D"/>
    <w:rsid w:val="004545C5"/>
    <w:rsid w:val="00455CB1"/>
    <w:rsid w:val="00457E66"/>
    <w:rsid w:val="00467041"/>
    <w:rsid w:val="004676EB"/>
    <w:rsid w:val="00467840"/>
    <w:rsid w:val="00470939"/>
    <w:rsid w:val="00471E5C"/>
    <w:rsid w:val="00483FD7"/>
    <w:rsid w:val="00493120"/>
    <w:rsid w:val="004A7A7A"/>
    <w:rsid w:val="004A7DA8"/>
    <w:rsid w:val="004B19F2"/>
    <w:rsid w:val="004B1B0B"/>
    <w:rsid w:val="004C1BF3"/>
    <w:rsid w:val="004C4F62"/>
    <w:rsid w:val="004C6D8A"/>
    <w:rsid w:val="004C7E49"/>
    <w:rsid w:val="004D7F6C"/>
    <w:rsid w:val="004E0A6A"/>
    <w:rsid w:val="004F1FBB"/>
    <w:rsid w:val="004F333C"/>
    <w:rsid w:val="004F62E2"/>
    <w:rsid w:val="004F678A"/>
    <w:rsid w:val="00507F14"/>
    <w:rsid w:val="00513B00"/>
    <w:rsid w:val="005241B3"/>
    <w:rsid w:val="00535F50"/>
    <w:rsid w:val="005447B8"/>
    <w:rsid w:val="00551F4B"/>
    <w:rsid w:val="00555EB9"/>
    <w:rsid w:val="005560A1"/>
    <w:rsid w:val="00563322"/>
    <w:rsid w:val="005746B1"/>
    <w:rsid w:val="00577119"/>
    <w:rsid w:val="00581052"/>
    <w:rsid w:val="00581A58"/>
    <w:rsid w:val="00590D15"/>
    <w:rsid w:val="005A19DE"/>
    <w:rsid w:val="005B0A20"/>
    <w:rsid w:val="005C23A8"/>
    <w:rsid w:val="005C4382"/>
    <w:rsid w:val="005D1677"/>
    <w:rsid w:val="005D2857"/>
    <w:rsid w:val="005D5464"/>
    <w:rsid w:val="005F3460"/>
    <w:rsid w:val="005F3766"/>
    <w:rsid w:val="0060127F"/>
    <w:rsid w:val="006029DD"/>
    <w:rsid w:val="006063DD"/>
    <w:rsid w:val="00613EAF"/>
    <w:rsid w:val="00624E3C"/>
    <w:rsid w:val="00624EA4"/>
    <w:rsid w:val="006302E2"/>
    <w:rsid w:val="00631FB7"/>
    <w:rsid w:val="00633FB2"/>
    <w:rsid w:val="00672900"/>
    <w:rsid w:val="00675807"/>
    <w:rsid w:val="00695D74"/>
    <w:rsid w:val="00696E04"/>
    <w:rsid w:val="006B3AC8"/>
    <w:rsid w:val="006B61D8"/>
    <w:rsid w:val="006B7DFE"/>
    <w:rsid w:val="006D4D18"/>
    <w:rsid w:val="006D5C04"/>
    <w:rsid w:val="006D70A8"/>
    <w:rsid w:val="006E29F7"/>
    <w:rsid w:val="006E3470"/>
    <w:rsid w:val="006E59AE"/>
    <w:rsid w:val="006E6902"/>
    <w:rsid w:val="006F0712"/>
    <w:rsid w:val="00707AC9"/>
    <w:rsid w:val="00716F38"/>
    <w:rsid w:val="00717F7A"/>
    <w:rsid w:val="00721801"/>
    <w:rsid w:val="00723628"/>
    <w:rsid w:val="0073208B"/>
    <w:rsid w:val="007337BE"/>
    <w:rsid w:val="007429D1"/>
    <w:rsid w:val="00747451"/>
    <w:rsid w:val="007509C7"/>
    <w:rsid w:val="007601BF"/>
    <w:rsid w:val="00767A38"/>
    <w:rsid w:val="00772D07"/>
    <w:rsid w:val="0078688E"/>
    <w:rsid w:val="00786935"/>
    <w:rsid w:val="00794DD4"/>
    <w:rsid w:val="007A28A0"/>
    <w:rsid w:val="007A2AD3"/>
    <w:rsid w:val="007A4013"/>
    <w:rsid w:val="007A7ABA"/>
    <w:rsid w:val="007B053A"/>
    <w:rsid w:val="007B7508"/>
    <w:rsid w:val="007C4603"/>
    <w:rsid w:val="007D021F"/>
    <w:rsid w:val="007D1E11"/>
    <w:rsid w:val="007D3A23"/>
    <w:rsid w:val="007D423F"/>
    <w:rsid w:val="007E2907"/>
    <w:rsid w:val="007E443B"/>
    <w:rsid w:val="007F16E1"/>
    <w:rsid w:val="00800DCB"/>
    <w:rsid w:val="0080421A"/>
    <w:rsid w:val="00813262"/>
    <w:rsid w:val="00814AF5"/>
    <w:rsid w:val="00814F90"/>
    <w:rsid w:val="00815C86"/>
    <w:rsid w:val="00816732"/>
    <w:rsid w:val="00821497"/>
    <w:rsid w:val="0082179F"/>
    <w:rsid w:val="0083383F"/>
    <w:rsid w:val="00835995"/>
    <w:rsid w:val="008405DF"/>
    <w:rsid w:val="00844E74"/>
    <w:rsid w:val="008543D8"/>
    <w:rsid w:val="008577B4"/>
    <w:rsid w:val="0086264E"/>
    <w:rsid w:val="008720CE"/>
    <w:rsid w:val="00875755"/>
    <w:rsid w:val="00891F7E"/>
    <w:rsid w:val="00892ACC"/>
    <w:rsid w:val="0089798F"/>
    <w:rsid w:val="008A6D9A"/>
    <w:rsid w:val="008B5413"/>
    <w:rsid w:val="008C7586"/>
    <w:rsid w:val="008D1087"/>
    <w:rsid w:val="008D78F6"/>
    <w:rsid w:val="008E0A65"/>
    <w:rsid w:val="008E42A8"/>
    <w:rsid w:val="008F446C"/>
    <w:rsid w:val="008F5987"/>
    <w:rsid w:val="00902827"/>
    <w:rsid w:val="00914C2D"/>
    <w:rsid w:val="009157F9"/>
    <w:rsid w:val="009251E6"/>
    <w:rsid w:val="00925815"/>
    <w:rsid w:val="00931FA1"/>
    <w:rsid w:val="00934935"/>
    <w:rsid w:val="00941FCD"/>
    <w:rsid w:val="00945381"/>
    <w:rsid w:val="0095380B"/>
    <w:rsid w:val="009627D8"/>
    <w:rsid w:val="00962BFD"/>
    <w:rsid w:val="00972FB9"/>
    <w:rsid w:val="0098099A"/>
    <w:rsid w:val="00994A95"/>
    <w:rsid w:val="009A3D23"/>
    <w:rsid w:val="009B1692"/>
    <w:rsid w:val="009B37DB"/>
    <w:rsid w:val="009B5BA9"/>
    <w:rsid w:val="009B5CEA"/>
    <w:rsid w:val="009D53F7"/>
    <w:rsid w:val="009D6E67"/>
    <w:rsid w:val="009E5618"/>
    <w:rsid w:val="009E73BF"/>
    <w:rsid w:val="00A105B8"/>
    <w:rsid w:val="00A10933"/>
    <w:rsid w:val="00A1409E"/>
    <w:rsid w:val="00A14801"/>
    <w:rsid w:val="00A15EC8"/>
    <w:rsid w:val="00A21BBE"/>
    <w:rsid w:val="00A236FD"/>
    <w:rsid w:val="00A23CF3"/>
    <w:rsid w:val="00A2635F"/>
    <w:rsid w:val="00A36F19"/>
    <w:rsid w:val="00A37BC0"/>
    <w:rsid w:val="00A40038"/>
    <w:rsid w:val="00A42CF1"/>
    <w:rsid w:val="00A61D05"/>
    <w:rsid w:val="00A626DA"/>
    <w:rsid w:val="00A64F7D"/>
    <w:rsid w:val="00A67259"/>
    <w:rsid w:val="00A73594"/>
    <w:rsid w:val="00A7493D"/>
    <w:rsid w:val="00A8567D"/>
    <w:rsid w:val="00A85818"/>
    <w:rsid w:val="00A85A28"/>
    <w:rsid w:val="00A85BA9"/>
    <w:rsid w:val="00AA073A"/>
    <w:rsid w:val="00AD43B0"/>
    <w:rsid w:val="00AD4F15"/>
    <w:rsid w:val="00AF63CD"/>
    <w:rsid w:val="00B00FBC"/>
    <w:rsid w:val="00B11C98"/>
    <w:rsid w:val="00B14C43"/>
    <w:rsid w:val="00B20940"/>
    <w:rsid w:val="00B351AC"/>
    <w:rsid w:val="00B4095B"/>
    <w:rsid w:val="00B41B11"/>
    <w:rsid w:val="00B424F6"/>
    <w:rsid w:val="00B44E1B"/>
    <w:rsid w:val="00B473B6"/>
    <w:rsid w:val="00B533E6"/>
    <w:rsid w:val="00B60AB5"/>
    <w:rsid w:val="00B6153A"/>
    <w:rsid w:val="00B657F9"/>
    <w:rsid w:val="00B65870"/>
    <w:rsid w:val="00B67BC2"/>
    <w:rsid w:val="00B7578A"/>
    <w:rsid w:val="00B75BE7"/>
    <w:rsid w:val="00B77656"/>
    <w:rsid w:val="00BA3E06"/>
    <w:rsid w:val="00BA5B3B"/>
    <w:rsid w:val="00BB3558"/>
    <w:rsid w:val="00BB3E96"/>
    <w:rsid w:val="00BB792C"/>
    <w:rsid w:val="00BC6862"/>
    <w:rsid w:val="00BD13EA"/>
    <w:rsid w:val="00BE2504"/>
    <w:rsid w:val="00BF55E6"/>
    <w:rsid w:val="00C00CE4"/>
    <w:rsid w:val="00C00FD8"/>
    <w:rsid w:val="00C04E5A"/>
    <w:rsid w:val="00C05728"/>
    <w:rsid w:val="00C07D1E"/>
    <w:rsid w:val="00C10A8D"/>
    <w:rsid w:val="00C345D0"/>
    <w:rsid w:val="00C37D4B"/>
    <w:rsid w:val="00C40106"/>
    <w:rsid w:val="00C532CE"/>
    <w:rsid w:val="00C6025B"/>
    <w:rsid w:val="00C626AA"/>
    <w:rsid w:val="00C629F9"/>
    <w:rsid w:val="00C661E3"/>
    <w:rsid w:val="00C66AED"/>
    <w:rsid w:val="00C66CB0"/>
    <w:rsid w:val="00C67B25"/>
    <w:rsid w:val="00C704B1"/>
    <w:rsid w:val="00C75C76"/>
    <w:rsid w:val="00C77CB2"/>
    <w:rsid w:val="00C813A5"/>
    <w:rsid w:val="00C86796"/>
    <w:rsid w:val="00CB20EC"/>
    <w:rsid w:val="00CB31BF"/>
    <w:rsid w:val="00CC0617"/>
    <w:rsid w:val="00CC7F28"/>
    <w:rsid w:val="00CD4AEA"/>
    <w:rsid w:val="00CE1551"/>
    <w:rsid w:val="00CE5F47"/>
    <w:rsid w:val="00CE62B9"/>
    <w:rsid w:val="00CE7B2F"/>
    <w:rsid w:val="00D12E8E"/>
    <w:rsid w:val="00D13041"/>
    <w:rsid w:val="00D143E0"/>
    <w:rsid w:val="00D20DC5"/>
    <w:rsid w:val="00D2246E"/>
    <w:rsid w:val="00D22F48"/>
    <w:rsid w:val="00D230F4"/>
    <w:rsid w:val="00D31A4D"/>
    <w:rsid w:val="00D328D7"/>
    <w:rsid w:val="00D41698"/>
    <w:rsid w:val="00D43E2F"/>
    <w:rsid w:val="00D52810"/>
    <w:rsid w:val="00D606D9"/>
    <w:rsid w:val="00D64266"/>
    <w:rsid w:val="00DA02A8"/>
    <w:rsid w:val="00DA143C"/>
    <w:rsid w:val="00DA7AB4"/>
    <w:rsid w:val="00DB3055"/>
    <w:rsid w:val="00DC12A9"/>
    <w:rsid w:val="00DC16E3"/>
    <w:rsid w:val="00DC2248"/>
    <w:rsid w:val="00DC4604"/>
    <w:rsid w:val="00DC762F"/>
    <w:rsid w:val="00DC7C69"/>
    <w:rsid w:val="00DD1CF8"/>
    <w:rsid w:val="00DD1DFA"/>
    <w:rsid w:val="00DE0D37"/>
    <w:rsid w:val="00DE1EE5"/>
    <w:rsid w:val="00DF2BA6"/>
    <w:rsid w:val="00DF5FE9"/>
    <w:rsid w:val="00E0433B"/>
    <w:rsid w:val="00E10F6D"/>
    <w:rsid w:val="00E1286C"/>
    <w:rsid w:val="00E14B59"/>
    <w:rsid w:val="00E21711"/>
    <w:rsid w:val="00E32A1E"/>
    <w:rsid w:val="00E34B49"/>
    <w:rsid w:val="00E3727C"/>
    <w:rsid w:val="00E50E2B"/>
    <w:rsid w:val="00E51236"/>
    <w:rsid w:val="00E536D1"/>
    <w:rsid w:val="00E54361"/>
    <w:rsid w:val="00E57232"/>
    <w:rsid w:val="00E60B61"/>
    <w:rsid w:val="00E639B1"/>
    <w:rsid w:val="00E706E0"/>
    <w:rsid w:val="00E70BFA"/>
    <w:rsid w:val="00E7554A"/>
    <w:rsid w:val="00E84C8C"/>
    <w:rsid w:val="00E85640"/>
    <w:rsid w:val="00E879AB"/>
    <w:rsid w:val="00E905AA"/>
    <w:rsid w:val="00EA029D"/>
    <w:rsid w:val="00EC7664"/>
    <w:rsid w:val="00ED0CFB"/>
    <w:rsid w:val="00ED1A49"/>
    <w:rsid w:val="00ED24B8"/>
    <w:rsid w:val="00EE219E"/>
    <w:rsid w:val="00EE2A2B"/>
    <w:rsid w:val="00F027A3"/>
    <w:rsid w:val="00F200B7"/>
    <w:rsid w:val="00F216AB"/>
    <w:rsid w:val="00F2249F"/>
    <w:rsid w:val="00F26026"/>
    <w:rsid w:val="00F33C5F"/>
    <w:rsid w:val="00F64007"/>
    <w:rsid w:val="00F71C17"/>
    <w:rsid w:val="00F73F88"/>
    <w:rsid w:val="00F82840"/>
    <w:rsid w:val="00F90CB7"/>
    <w:rsid w:val="00F952E4"/>
    <w:rsid w:val="00F96FB5"/>
    <w:rsid w:val="00FB02E4"/>
    <w:rsid w:val="00FB3693"/>
    <w:rsid w:val="00FB622F"/>
    <w:rsid w:val="00FC06DB"/>
    <w:rsid w:val="00FC1799"/>
    <w:rsid w:val="00FC2C85"/>
    <w:rsid w:val="00FD00F4"/>
    <w:rsid w:val="00FD081E"/>
    <w:rsid w:val="00FD28BE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F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F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F28"/>
  </w:style>
  <w:style w:type="paragraph" w:styleId="a7">
    <w:name w:val="footer"/>
    <w:basedOn w:val="a"/>
    <w:link w:val="a8"/>
    <w:uiPriority w:val="99"/>
    <w:unhideWhenUsed/>
    <w:rsid w:val="00CC7F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F28"/>
  </w:style>
  <w:style w:type="character" w:customStyle="1" w:styleId="2">
    <w:name w:val="Основной текст (2)_"/>
    <w:basedOn w:val="a0"/>
    <w:link w:val="20"/>
    <w:rsid w:val="00ED0CF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CFB"/>
    <w:pPr>
      <w:widowControl w:val="0"/>
      <w:shd w:val="clear" w:color="auto" w:fill="FFFFFF"/>
      <w:spacing w:after="300" w:line="322" w:lineRule="exact"/>
      <w:ind w:firstLine="0"/>
    </w:pPr>
    <w:rPr>
      <w:rFonts w:eastAsia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3E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EA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F5987"/>
    <w:rPr>
      <w:color w:val="0000FF"/>
      <w:u w:val="single"/>
    </w:rPr>
  </w:style>
  <w:style w:type="paragraph" w:customStyle="1" w:styleId="pcenter">
    <w:name w:val="pcenter"/>
    <w:basedOn w:val="a"/>
    <w:rsid w:val="002966B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5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20940"/>
  </w:style>
  <w:style w:type="paragraph" w:customStyle="1" w:styleId="ac">
    <w:name w:val="Прижатый влево"/>
    <w:basedOn w:val="a"/>
    <w:next w:val="a"/>
    <w:uiPriority w:val="99"/>
    <w:rsid w:val="003F2191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9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F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F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F28"/>
  </w:style>
  <w:style w:type="paragraph" w:styleId="a7">
    <w:name w:val="footer"/>
    <w:basedOn w:val="a"/>
    <w:link w:val="a8"/>
    <w:uiPriority w:val="99"/>
    <w:unhideWhenUsed/>
    <w:rsid w:val="00CC7F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F28"/>
  </w:style>
  <w:style w:type="character" w:customStyle="1" w:styleId="2">
    <w:name w:val="Основной текст (2)_"/>
    <w:basedOn w:val="a0"/>
    <w:link w:val="20"/>
    <w:rsid w:val="00ED0CF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CFB"/>
    <w:pPr>
      <w:widowControl w:val="0"/>
      <w:shd w:val="clear" w:color="auto" w:fill="FFFFFF"/>
      <w:spacing w:after="300" w:line="322" w:lineRule="exact"/>
      <w:ind w:firstLine="0"/>
    </w:pPr>
    <w:rPr>
      <w:rFonts w:eastAsia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3E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E231-2249-407E-B24A-2A504D97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 Алексей Владимирович</dc:creator>
  <cp:lastModifiedBy>Артюхина</cp:lastModifiedBy>
  <cp:revision>4</cp:revision>
  <cp:lastPrinted>2018-07-26T00:38:00Z</cp:lastPrinted>
  <dcterms:created xsi:type="dcterms:W3CDTF">2018-07-24T07:25:00Z</dcterms:created>
  <dcterms:modified xsi:type="dcterms:W3CDTF">2018-07-26T23:32:00Z</dcterms:modified>
</cp:coreProperties>
</file>