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3B" w:rsidRPr="00153866" w:rsidRDefault="002A553B" w:rsidP="00153866">
      <w:pPr>
        <w:spacing w:line="273" w:lineRule="atLeast"/>
        <w:jc w:val="center"/>
        <w:textAlignment w:val="baseline"/>
        <w:rPr>
          <w:rFonts w:ascii="Arial" w:eastAsia="Times New Roman" w:hAnsi="Arial" w:cs="Arial"/>
          <w:b/>
          <w:color w:val="000000" w:themeColor="text1"/>
          <w:kern w:val="0"/>
          <w:sz w:val="36"/>
          <w:szCs w:val="36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color w:val="000000" w:themeColor="text1"/>
          <w:kern w:val="0"/>
          <w:sz w:val="36"/>
          <w:szCs w:val="36"/>
          <w:lang w:val="ru-RU" w:eastAsia="ru-RU"/>
          <w14:ligatures w14:val="none"/>
        </w:rPr>
        <w:t xml:space="preserve">Проекты, ставшие победителями и призерами </w:t>
      </w: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36"/>
          <w:szCs w:val="36"/>
          <w:lang w:val="ru-RU" w:eastAsia="ru-RU"/>
          <w14:ligatures w14:val="none"/>
        </w:rPr>
        <w:t>профессионального конкурса НОПРИЗ на лучший</w:t>
      </w:r>
      <w:r w:rsidR="00153866">
        <w:rPr>
          <w:rFonts w:ascii="Arial" w:eastAsia="Times New Roman" w:hAnsi="Arial" w:cs="Arial"/>
          <w:b/>
          <w:bCs/>
          <w:color w:val="000000" w:themeColor="text1"/>
          <w:kern w:val="0"/>
          <w:sz w:val="36"/>
          <w:szCs w:val="36"/>
          <w:lang w:val="ru-RU" w:eastAsia="ru-RU"/>
          <w14:ligatures w14:val="none"/>
        </w:rPr>
        <w:t xml:space="preserve"> инновационный проект 2016 года</w:t>
      </w:r>
    </w:p>
    <w:p w:rsidR="002A553B" w:rsidRPr="00153866" w:rsidRDefault="002A553B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НОМИНАЦИЯ 1 «Лучший проект объекта жилого назначения экономкласса»: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«Жилой комплекс “Фестиваль” в Республике Башкортостан, г. Уфа, ул. Комсомольская, д. 15», представленный ООО «Группа компаний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Жилстройинвест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«Жилой комплекс “Москва” со встроенными помещениями и подземной парковкой», расположенный по адресу: г. Краснодар, ул. Российская, д. 79/3, представленный ООО ЦПК «Строитель»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«Жилой комплекс ЗИЛАРТ (Лот 4)», расположенный по адресу: г. Москва, ЮАО, ул. Автозаводская, вл. 23, представленный ООО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Мезонпроект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III место —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проект </w:t>
      </w: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«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Жилой дом со встроенной автопарковкой и офисными помещениями, расположенный по адресу: г. Хабаровск, ул. Салтыкова-Щедрина, д. 139а, представленный ООО «Стройпроект»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Дипломы в номинации «Лучший проект объекта жилого назначения экономкласса»: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– проект «Жилой комплекс “Некрасовка”», расположенный по адресу: г. Москва, ЮВАО, р–н Некрасовка, представленный ОАО «Домостроительный комбинат № 1»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– проект «Общежитие на 340 мест в Республике Саха (Якутия), г. Мирный, V квартал», представленный НИИПИ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Якутнипроалмаз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 АК «Алроса» (ПАО)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– проект «Многоэтажный жилой дом с встроенно-пристроенными помещениями общественного назначения и подземной автостоянкой», расположенный по адресу: г. Саратов, ул. Некрасова, д. 26/1, представленный ООО «Инженерное Бюро «ГЕЛАН»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– проект «Капитальное строительство и реконструкция объектов военных городков № 1 и № 7. Казарма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кубрикового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типа для военнослужащих по контракту на 282 человека», расположенный по адресу: Воронежская обл., г. Богучар, представленный ФГУП «ГУССТ № 1 при Спецстрое России»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– проект «Многоэтажный жилой комплекс с помещениями общественного назначения и подземными автостоянками», расположенный по адресу: г. Новосибирск, Кировский р-н, ул. Аникина, представленный ООО «АКАДЕМСТРОЙ НСК»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– проект «15-этажный жилой дом с помещениями общественного назначения и встроенной автостоянкой», расположенный по адресу: Ростовская область, г. Батайск, ул. Орджоникидзе, д. 2г, представленный компанией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Гвидон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НОМИНАЦИЯ 2 «Лучший проект объекта жилого назначения премиум-класса»: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Skandi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Klubb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», расположенный по адресу: г. Санкт-Петербург, Аптекарский пр-т, д. 16, представленный ООО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Бонава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Девелопмент»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lastRenderedPageBreak/>
        <w:t>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«Жилой комплекс “Статус”», расположенный по адресу: г. Новосибирск, Октябрьский р-н, ул. Шевченко, д. 25, представленный ООО «АТТА-Интерн» (ГК «АТТА»)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 — проект «Многофункциональный жилищно-деловой комплекс “Смарт-парк Уфа”», расположенный по адресу: Республика Башкортостан, г. Уфа, пр. Октября, д. 107б, представленный ООО «Четыре сезона –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Жилстройинвест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«Группа жилых домов в Центральном районе. 3-я очередь. Жилой дом по ул. Комсомольской», расположенный по адресу: Хабаровский край, г. Хабаровск, ул. Комсомольская, д. 74, представленный ООО «ДВПИ»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Дипломы в номинации «Лучший проект объекта жилого назначения премиум-класса»: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– проект «Выставочный комплекс SHOW HOME», расположенный по адресу: Московская обл., Чеховский р-н,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кп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«Сосновый берег 2», уч. 82, представленный ООО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Опен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Вилладж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НОМИНАЦИЯ 3 «Лучший проект административного здания»: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«Космодром “Восточный”. Административное здание», расположенный по адресу: Амурская обл., ЗАТО Углегорск, представленный OAO «ИПРОМАШПРОМ»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«Национальный центр управления в кризисных ситуациях (НЦУКС) МЧС России. Дизайн-проект и переоснащение конференц-зала», расположенный по адресу: г. Москва, ЗАО, ул. Ватутина, д. 1, представленный ООО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Мезонпроект</w:t>
      </w:r>
      <w:proofErr w:type="spellEnd"/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НОМИНАЦИЯ 4 «Лучший проект многофункционального комплекса»: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ММДЦ «“Москва-Сити”. Башня “Меркурий Сити Тауэр”», расположенный по адресу: г. Москва, ЦАО, Пресненский р-н, Краснопресненская наб., представленный ОАО «Моспроект-2» им. М. В. Посохина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 — проект «Учебно-спортивный комплекс» (заказчик ЗАО «ГАЗПРОМ АРМЕНИЯ»), расположенный по адресу: Республика Армения, г. Ереван, адм. район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Аван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, ул.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Царав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Ахпюри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, д. 55/25, представленный ЗАО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Ереванпроект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«Многофункциональный комплекс “Газпром Минск”», расположенный по адресу: Республика Беларусь, г. Минск, Первомайский р-н, представленный ОАО «КБ ВиПС»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ММДЦ «“Москва-Сити”. МФК “Московский Дворец бракосочетаний», башня “Эволюция”. Система автоматического водяного пожаротушения, расположенный по адресу: г. Москва, ЦАО, Краснопресненская наб., ММДЦ «Москва-Сити», уч. 2, 3, представленный ООО «ГЕТМАН»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НОМИНАЦИЯ 5 «Лучший проект объекта промышленного назначения»: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«Создание судостроительного комплекса “Звезда”», расположенный по адресу: Приморский край, г. Большой Камень, ул. Лебедева, д. 1, представленный АО «Центр технологии судостроения и судоремонта»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«Техническое перевооружение и реконструкция объектов специального комплекса неатомных подводных лодок АО “Адмиралтейские верфи”», расположенный по адресу: г. Санкт–Петербург, наб. р. Фонтанки, д. 202, представленный АО «Центр технологии судостроения и судоремонта»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lastRenderedPageBreak/>
        <w:t>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«Параллельное проектирование и строительство установки гидрокрекинга», расположенный по адресу: Республика Татарстан, г. Нижнекамск, представленный ОАО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ВНИПИнефть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«Комплекс производств ЗАО НПХ ВМП. II этап. Цех антикоррозийных лакокрасочных материалов», расположенный по адресу: Свердловская обл., г. Арамиль, ул. Клубная, д. 13, представленный ООО «ПК «Инженерные решения»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Дипломы в номинации «Лучший проект объекта промышленного назначения»: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– проект «Установка производства серы ОАО “Орскнефтеоргсинтез” в составе комплекса гидрокрекинга», расположенный по адресу: Оренбургская обл., г. Орск, представленный АО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Гипрогазоочистка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– проект «Строительство объектов внешнего транспорта газа с месторождений Северного Каспия», расположенный по адресу: Республика Калмыкия и Ставропольский край, представленный ООО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ВолгоградНИПИморнефть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– проект «Обустройство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Колвинского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нефтяного месторождения. Корректировка УПН», расположенный по адресу: Архангельская обл., Ненецкий АО, представленный НИПИ ОНГМ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НОМИНАЦИЯ 6 «Лучший проект объектов культуры, отдыха, туризма и спорта»: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«Гостиничный комплекс “Алтай-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Resort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”», расположенный по адресу: Республика Алтай,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Майминский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р-н, с.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Урлу-Аспак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, представленный ОАО «СИАСК»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«Многофункциональный спортивно-оздоровительный комплекс с бассейном», расположенный по адресу: г. Москва, ул. Плющиха, д. 57 стр. 1, ЦАО, район «Хамовники», представленный АО «БАЛТИЙСКАЯ СТРОИТЕЛЬНАЯ КОМПАНИЯ – МОСКВА»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«Дворец спорта ГБОУ ЦО “Самбо-70” Москомспорта», расположенный по адресу: г. Москва, ул. Академика Виноградова, д. 4б, представленный ООО «АРХИТЕКТУРНАЯ МАСТЕРСКАЯ МАЛЬЦЕВА»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«Физкультурно-оздоровительный центр», расположенный по адресу: Волгоградская область, г. Котельниково, представленный ОАО «КБ ВиПС»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«Развитие территории Сретенского ставропигиального мужского монастыря и строительство Храма Новомучеников и Исповедников Российских на крови, что на Лубянке», расположенный по адресу: г. Москва, ЦАО, Мещанский район, ул. Большая Лубянка, вл. 19, представленный ПМ «Точка сборки»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Дипломы в номинации «Лучший проект объекта промышленного назначения»: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– проект «Проектирование и реконструкция Театральной площади. Строительство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светодинамического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фонтана», расположенный по адресу: г. Краснодар, ул. Красная, Театральная площадь, представленный ООО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ФонтанГрад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– проект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Светодинамический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фонтан “Бутылка Шампанского”», расположенный по адресу: Краснодарский край, г. Новороссийск, село Абрау-Дюрсо, ул. Промышленная, представленный ООО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ФонтанГрад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lastRenderedPageBreak/>
        <w:t>– проект «Реконструкция комплекса светомузыкальных фонтанов г. Анапа», расположенный по адресу: Краснодарский край, город-курорт Анапа, ул. Крымская, д. 99, представленный ООО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ФонтанГрад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– проект «Проектирование и реконструкция бульвара. Отдельно стоящий фонтан с насосной станцией. Открытая универсальная площадка со встроенным фонтаном», расположенный по адресу: Краснодарский край, г. Краснодар, ул. Красная, бульвар «Александровский» и район кинотеатра «Аврора», представленный ООО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ФонтанГрад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НОМИНАЦИЯ 7 «Лучший проект объекта в сфере здравоохранения»: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«Комплекс зданий противотуберкулезного диспансера», расположенный по адресу: Свердловская область, г. Екатеринбург, переулок Кустовой, представленный ОАО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Уралгипротранс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 — проект «Поликлиника на 550 посещений в смену», расположенный по адресу: г. Москва,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Новомосковский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АО, пос.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Десенское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, вблизи дер. Десна, представленный АО «Градостроительное проектирование»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 </w:t>
      </w: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«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Многопрофильная клиника Военно-медицинской академии им. С. М. Кирова», расположенный по адресу: г. Санкт-Петербург, Выборгский р-н, ул. Комиссара Смирнова, д. 8, на территории в/г № 60, представленный АО «ГУОВ»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III место 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— проект «Санаторий “Алтай-West”», расположенный по адресу: Алтайский край, г. Белокуриха, представленный ОАО «СИАСК»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Диплом в номинации «Лучший проект объекта в сфере здравоохранения»: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– 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проект </w:t>
      </w: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«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Фельдшерско-акушерский пункт», расположенный по адресу: Республика Карелия, Муезерский р-н, с. Реболы, ул. Комсомольская, д. 2а, представленный ООО ИЦ «Штрих»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НОМИНАЦИЯ 8 «Лучший проект объекта в сфере образования»: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 — проект «Учебно-спортивный комплекс» (заказчик ЗАО «ГАЗПРОМ АРМЕНИЯ»), расположенный по адресу: Республика Армения, г. Ереван, административный р-н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Аван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, ул.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Царав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Ахпюри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, д. 55/25, представленный ЗАО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Ереванпроект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 — проект «Школьный комплекс на 1875 мест», расположенный по адресу: г. Екатеринбург, ул. Павла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Шаманова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, 54, представленный АО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Уралгипромез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«Обустройство фондов Тульского суворовского военного училища на 560 мест», расположенный по адресу: г. Тула, Восточный обвод, представленный АО «ГУОВ»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«Студенческий городок СФУ. Комплекс общежитий для студентов “Перья” (1-я очередь)», расположенный по адресу: г. Красноярск, Октябрьский район, ул. Борисова, представленный ООО «Сибиряк-Проект»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Дипломы в номинации «Лучший проект объекта в сфере образования»: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– проект «Школа-полупансион “Лидеры”», расположенный по адресу: Московская обл., Одинцовский р-н, с.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Ромашково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, ул. Никольская, д. 16, представленный ФСК «Лидер»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– проект «Дошкольное образовательное учреждение на 240 мест», расположенный по адресу: Ленинградская обл., Всеволожский муниципальный р-н, г. Всеволожск, проезд Березовая роща, д. 9, представленный ООО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Бонава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Девелопмент»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lastRenderedPageBreak/>
        <w:t>НОМИНАЦИЯ 9 «Лучший проект объекта сельскохозяйственного назначения»: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 — проект «Животноводческий комплекс», расположенный по адресу: Московская область,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Серебрянопрудский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р-н, вблизи с.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Куребино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, представленный АО АИС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ФермаРоста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«Объекты по безотходной переработке гражданских и промышленных канализационных стоков c получением воды для использования без ограничений в сельском хозяйстве» (Китай, Израиль, Испания, Италия, страны Латинской Америки, Индия, Республика Союз Мьянмы), представленный ЗАО «БИО ИНДУСТРИС (Рус)»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«Молочно-товарная ферма на 1980 голов крупного рогатого скота», расположенный по адресу: Московская область, Наро-Фоминский район, ОАО «Совхоз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Веселевский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», представленный ООО «Рота-Агро Благовещенье»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НОМИНАЦИЯ 10 «Лучший проект инженерной и транспортной инфраструктуры»: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«Реконструкция терминала международных авиалиний аэропорта “Толмачёво”», расположенный по адресу: г. Новосибирск (Новосибирская область, г. Обь-4), представленный ООО «АТТА-Проект» (ГК «АТТА»)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 — проект «Строительство путепровода через ж/д на 33 км Можайского шоссе (пл.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Перхушково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)», расположенный по адресу: Московская обл., Одинцовский р-н, Можайское шоссе между д. Крюково и с.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Перхушково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, представленный ООО «ВТМ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дорпроект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Межтерминальный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переход в аэропорту Шереметьево», расположенный по адресу: Московская область, г. Химки, представленный АО «Международный аэропорт Шереметьево»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III место — 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проект «Реконструкция и техническое перевооружение водоочистных сооружений микрорайона Волжский в связи </w:t>
      </w:r>
      <w:proofErr w:type="gram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с заменой источника</w:t>
      </w:r>
      <w:proofErr w:type="gram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водоснабжения», расположенный по адресу: Ярославская обл., г. Рыбинск, микрорайон Волжский, представленный АО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Ленводоканалпроект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НОМИНАЦИЯ 11 «Лучший проект реконструкции (реставрации) объекта культурного наследия»: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Ново-Екатерининская больница у Петровских ворот (Дом Гагарина), расположенный по адресу: г. Москва, ЦАО, Страстной бульвар, д. 15/29 стр. 1, представленный ООО «АРХИТЕКТУРНАЯ МАСТЕРСКАЯ МАЛЬЦЕВА»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«Свято-Успенский храм в г. Красноярске», расположенный по адресу: г. Красноярск, пос. Удачный, ул. Лесная, д. 55а, представленный ООО «Сибиряк-Проект»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НОМИНАЦИЯ 12 «Лучший проект объекта с применением энергоэффективных решений»: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«Дом ТехноНИКОЛЬ», расположенный по адресу: Калужская обл., Боровский р-н, совхоз «Боровский», ЖК «Изумрудная долина», ул. Сиреневая, д. 8, представленный ООО «ТехноНИКОЛЬ – Строительные Системы»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 — проект «Реконструкция системы внутреннего освещения торгового зала на систему совмещенного освещения (гибридная) на основе полых трубчатых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световодов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», расположенный по адресу: Республика Адыгея,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Тахтамукайский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р-н, ул. Новая Адыгея, ул. Тургеневское шоссе, д. 27, представленный ООО «СОЛАР»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lastRenderedPageBreak/>
        <w:t>III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Skandi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Klubb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», расположенный по адресу: г. Санкт-Петербург, Аптекарский пр-т, д. 16, представленный ООО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Бонава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Девелопмент»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НОМИНАЦИЯ 13 «Лучший проект комплексной застройки территории с проектом планировки территории»: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развития Московского государственного университета и прилегающих территорий, расположенный по адресу: г. Москва, ЗАО, район Раменки, представленный ГУП «НИиПИ Генплана Москвы»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планировки территории для размещения участка линии кольцевого трамвая «Подольск – Климовск – Домодедово – аэропорт “Домодедово” – Константиново – Раменское» (Московская обл.), представленный ГУП МО «НИиПИ градостроительства»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«Жилой комплекс по ул. Листопадной в Железнодорожном районе г. Хабаровска», расположенный по адресу: г. Хабаровск, ул. Листопадная, представленный ООО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Хабаровскгражданпроект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 — проект «UP-квартал “Западное Кунцево”», расположенный по адресу: Московская область, Одинцовский р-н, с.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Ромашково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, ул. Никольская, представленный ФСК «Лидер»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Дипломы в номинации «Лучший проект комплексной застройки территории с проектом планировки территории»: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– 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проект </w:t>
      </w: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«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Жилой микрорайон “Изумрудные холмы”. Проект комплексного благоустройства участка лесной зоны», расположенный по адресу: Московская обл., г. Красногорск, жилой микрорайон «Изумрудные холмы», представленный Ландшафтным проектно-производственным предприятием «Бор»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– проект «Жилой микрорайон “Изумрудные холмы”. Проект Аллеи Космонавтов с размещением макетов космических кораблей», расположенный по адресу: Московская обл., г. Красногорск, жилой микрорайон «Изумрудные холмы», представленный Ландшафтным проектно-производственным предприятием «Бор»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НОМИНАЦИЯ 14 «Лучший проект генерального плана поселения, городского округа»: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</w:t>
      </w: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 «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Генеральный план городского округа Дубна», расположенный по адресу: Московская область, ГО Дубна, представленный ГУП МО «НИиПИ градостроительства»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«Генеральный план города Севастополя», представленный ГУП «НИиПИ Генплана Москвы»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 «Генеральный план муниципального образования “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Чернушинское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городское поселение”» (Пермский край,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Чернушинский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р-н), представленный ООО «САРАТОВЗАПСИБНИИПРОЕКТ-2000»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НОМИНАЦИЯ 15 «Лучшая схема территориального планирования»: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проект </w:t>
      </w: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«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Межрегиональная схема территориального развития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Алматинской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агломерации», расположенный по адресу: Республика Казахстан, г. Алматы и прилегающая территория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Алматинской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области, представленный РГП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Госградкадастр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 — проект «Территориальные схемы Троицкого и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Новомосковского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административных округов города Москвы», представленный ГУП «НИиПИ Генплана Москвы»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НОМИНАЦИЯ 16 «Лучшая концепция нереализованного проекта»: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lastRenderedPageBreak/>
        <w:t>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концепция проекта</w:t>
      </w: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 «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Вторая линия метрополитена в г. Екатеринбурге», представленная ОАО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Уралгипротранс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 — концепция проекта «Комплексное развитие территории технопарка «Раменское» (Московская область, Раменский р-н, ГП Раменское и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Кратово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в районе д.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Дементьево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), представленная ГУП МО «НИиПИ градостроительства»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 — концепция проекта «Музейный комплекс “Неаполь Скифский”» (Республика Крым, г. Симферополь, ул. Археологическая, д. 1), представленная ООО «КИРАМЕТ»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III место</w:t>
      </w: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 — концепция проекта «Разработка предложений по организации сети объектов социальной инфраструктуры на присоединенных к Москве территориях» (г. Москва, 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Новомосковский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 xml:space="preserve"> АО и Троицкий АО), представленная ГУП «НИиПИ Генплана Москвы»</w:t>
      </w:r>
    </w:p>
    <w:p w:rsidR="0018013A" w:rsidRPr="00153866" w:rsidRDefault="0018013A" w:rsidP="00153866">
      <w:pPr>
        <w:spacing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szCs w:val="24"/>
          <w:lang w:val="ru-RU" w:eastAsia="ru-RU"/>
          <w14:ligatures w14:val="none"/>
        </w:rPr>
        <w:t>Дипломы в номинации «Лучшая концепция нереализованного проекта»: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– концепция проекта «Многофункциональный жилой комплекс с объектами общественного назначения» (Амурская область, г. Благовещенск), представленная ООО НПЦ «Наследие-Росс»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– концепция проекта «Градостроительная организация локальных систем расселения в зоне влияния Евразийского транспортного коридора» (Свердловская обл.), представленная ИП Белозерова Наталия Евгеньевна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– концепция проекта «Реконструкция трамвайной линии в г. Самаре», представленная ООО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ЭкомостБел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– концепция проекта «Пляжная зона аквапарка в г. Новосибирске», представленная ООО «АТТА-Интерн» (ГК «АТТА»)</w:t>
      </w:r>
    </w:p>
    <w:p w:rsidR="0018013A" w:rsidRPr="00153866" w:rsidRDefault="0018013A" w:rsidP="00153866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</w:pPr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– концепция проекта «Стадион футбольного клуба “Урал”» (г. Екатеринбург), представленная ОАО «</w:t>
      </w:r>
      <w:proofErr w:type="spellStart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Уралгипротранс</w:t>
      </w:r>
      <w:proofErr w:type="spellEnd"/>
      <w:r w:rsidRPr="00153866">
        <w:rPr>
          <w:rFonts w:ascii="Arial" w:eastAsia="Times New Roman" w:hAnsi="Arial" w:cs="Arial"/>
          <w:color w:val="000000" w:themeColor="text1"/>
          <w:kern w:val="0"/>
          <w:sz w:val="24"/>
          <w:szCs w:val="24"/>
          <w:lang w:val="ru-RU" w:eastAsia="ru-RU"/>
          <w14:ligatures w14:val="none"/>
        </w:rPr>
        <w:t>»</w:t>
      </w:r>
    </w:p>
    <w:p w:rsidR="00840BEF" w:rsidRPr="00153866" w:rsidRDefault="00840BEF" w:rsidP="00153866">
      <w:pPr>
        <w:jc w:val="both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</w:p>
    <w:sectPr w:rsidR="00840BEF" w:rsidRPr="00153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CE9" w:rsidRDefault="00D97CE9">
      <w:r>
        <w:separator/>
      </w:r>
    </w:p>
  </w:endnote>
  <w:endnote w:type="continuationSeparator" w:id="0">
    <w:p w:rsidR="00D97CE9" w:rsidRDefault="00D9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EF" w:rsidRDefault="00840B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EF" w:rsidRDefault="00840B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EF" w:rsidRDefault="00840B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CE9" w:rsidRDefault="00D97CE9">
      <w:r>
        <w:separator/>
      </w:r>
    </w:p>
  </w:footnote>
  <w:footnote w:type="continuationSeparator" w:id="0">
    <w:p w:rsidR="00D97CE9" w:rsidRDefault="00D9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EF" w:rsidRDefault="00840B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EF" w:rsidRDefault="00840B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BEF" w:rsidRDefault="00840B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3A"/>
    <w:rsid w:val="00153866"/>
    <w:rsid w:val="0016065A"/>
    <w:rsid w:val="0018013A"/>
    <w:rsid w:val="00210FCB"/>
    <w:rsid w:val="002A553B"/>
    <w:rsid w:val="004D15C7"/>
    <w:rsid w:val="007F7707"/>
    <w:rsid w:val="00840BEF"/>
    <w:rsid w:val="00D90894"/>
    <w:rsid w:val="00D9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6D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74;&#1072;&#1085;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2016-11-21T05:18:00Z</dcterms:created>
  <dcterms:modified xsi:type="dcterms:W3CDTF">2016-11-21T05:56:00Z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