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3D" w:rsidRPr="00DF7EAF" w:rsidRDefault="006C64A3" w:rsidP="00287A3D">
      <w:pPr>
        <w:pStyle w:val="a7"/>
        <w:shd w:val="clear" w:color="auto" w:fill="FFFFFF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bookmarkEnd w:id="0"/>
      <w:r w:rsidRPr="00DF7EAF">
        <w:rPr>
          <w:rFonts w:ascii="Arial" w:hAnsi="Arial" w:cs="Arial"/>
          <w:b/>
          <w:color w:val="000000" w:themeColor="text1"/>
          <w:sz w:val="21"/>
          <w:szCs w:val="21"/>
        </w:rPr>
        <w:t>Национально</w:t>
      </w:r>
      <w:r w:rsidR="00287A3D" w:rsidRPr="00DF7EAF">
        <w:rPr>
          <w:rFonts w:ascii="Arial" w:hAnsi="Arial" w:cs="Arial"/>
          <w:b/>
          <w:color w:val="000000" w:themeColor="text1"/>
          <w:sz w:val="21"/>
          <w:szCs w:val="21"/>
        </w:rPr>
        <w:t>е</w:t>
      </w:r>
      <w:r w:rsidRPr="00DF7EAF">
        <w:rPr>
          <w:rFonts w:ascii="Arial" w:hAnsi="Arial" w:cs="Arial"/>
          <w:b/>
          <w:color w:val="000000" w:themeColor="text1"/>
          <w:sz w:val="21"/>
          <w:szCs w:val="21"/>
        </w:rPr>
        <w:t xml:space="preserve"> объединени</w:t>
      </w:r>
      <w:r w:rsidR="00287A3D" w:rsidRPr="00DF7EAF">
        <w:rPr>
          <w:rFonts w:ascii="Arial" w:hAnsi="Arial" w:cs="Arial"/>
          <w:b/>
          <w:color w:val="000000" w:themeColor="text1"/>
          <w:sz w:val="21"/>
          <w:szCs w:val="21"/>
        </w:rPr>
        <w:t>е</w:t>
      </w:r>
      <w:r w:rsidRPr="00DF7EAF">
        <w:rPr>
          <w:rFonts w:ascii="Arial" w:hAnsi="Arial" w:cs="Arial"/>
          <w:b/>
          <w:color w:val="000000" w:themeColor="text1"/>
          <w:sz w:val="21"/>
          <w:szCs w:val="21"/>
        </w:rPr>
        <w:t xml:space="preserve"> с</w:t>
      </w:r>
      <w:r w:rsidR="00287A3D" w:rsidRPr="00DF7EAF">
        <w:rPr>
          <w:rFonts w:ascii="Arial" w:hAnsi="Arial" w:cs="Arial"/>
          <w:b/>
          <w:color w:val="000000" w:themeColor="text1"/>
          <w:sz w:val="21"/>
          <w:szCs w:val="21"/>
        </w:rPr>
        <w:t>троительных организаций России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>В рамках совместной работы с Министерством строительства и ЖКХ по оповещению региональных органов исполнительной власти о порядке исполнения Федерального закона № 372-ФЗ от 03.07.2016 г. и предотвращения возможных злоупотреблений со стороны СРО доводим до Вашего сведения следующую информацию,</w:t>
      </w:r>
      <w:r w:rsidR="00287A3D">
        <w:rPr>
          <w:rFonts w:ascii="Arial" w:hAnsi="Arial" w:cs="Arial"/>
          <w:color w:val="000000" w:themeColor="text1"/>
          <w:sz w:val="21"/>
          <w:szCs w:val="21"/>
        </w:rPr>
        <w:t xml:space="preserve"> которую прошу учесть в работе.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Настоящим извещаем, что в декабре 2016 года в Вашем регионе начнет работу одна из ведущих СРО Национального объединения строительных организаций России. Таким образом, в Алтайском крае появится образцовая строительная СРО, в которую с января 2017 года Ваша организация сможет перейти в соответствии с порядком, предусмотренным Градостроительным кодексом Российской Федерации, и сохранением взноса в Компенсационный фонд. Установлены требования к членству в СРО Национального объединения строительных организаций России: 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• Вступительный взнос при переходе из другой СРО - 0 руб.; 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• Членские взносы – 3 000 руб. в месяц; 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• Амнистия по проверкам в течение 1,5 календарного года после вступления. За один день (в день обращения) Вам будут оформлены и выданы: 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• Допуск СРО на строительные виды работ того же состава, что в прежней СРО; 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• Свидетельство о членстве в СРО, необходимое по новым требованиям; 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• Электронная цифровая подпись для реестра специалистов в подарок. </w:t>
      </w:r>
    </w:p>
    <w:p w:rsidR="00287A3D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Таким образом, Вашему предприятию будет гарантирована непрерывность членства в СРО в переходный период. Дальнейший порядок проверок вырабатывается с учетом недопустимости явных перегибов, выявленных в ходе мониторинга условий региональных СРО по жалобам строительных предприятий. </w:t>
      </w:r>
    </w:p>
    <w:p w:rsidR="00DF7EAF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>Запрещен сбор членских взносов свыше установленного размера и проведение региональных камеральных проверок СРО за прямое вознаграждение. В связи с участившимися жалобами на региональные СРО, связанные с фактической стоимостью годовых проверок, местами достигающей уже порядка</w:t>
      </w:r>
      <w:r w:rsidRPr="00287A3D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287A3D">
        <w:rPr>
          <w:rStyle w:val="wmi-callto"/>
          <w:rFonts w:ascii="Arial" w:hAnsi="Arial" w:cs="Arial"/>
          <w:color w:val="000000" w:themeColor="text1"/>
          <w:sz w:val="21"/>
          <w:szCs w:val="21"/>
        </w:rPr>
        <w:t>250 000 - 300 000</w:t>
      </w:r>
      <w:r w:rsidRPr="00287A3D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руб. за одну проверку, а также с ростом вступительных и ежемесячных членских взносов до 20 000 руб. и выше, будет работать на постоянной основе отдел внутреннего контроля с целью недопущения сотрудниками саморегулируемой организации каких-либо своевольных перегибов и поборов с членов. </w:t>
      </w:r>
    </w:p>
    <w:p w:rsidR="00DF7EAF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Регламент проведения проверок в обязательном порядке обсуждается членами СРО, и утверждается с уведомлением в орган надзора на собрании не ранее чем через полтора года после вступления. </w:t>
      </w:r>
    </w:p>
    <w:p w:rsidR="00DF7EAF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В соответствии с законом, наши специалисты полностью организуют и проведут переход из Вашей СРО, включая обеспечение перечисления средств компенсационного фонда в уполномоченные Правительством РФ банки. Риски по недобросовестному исключению или отказу в переводе средств </w:t>
      </w:r>
      <w:proofErr w:type="spellStart"/>
      <w:r w:rsidRPr="00287A3D">
        <w:rPr>
          <w:rFonts w:ascii="Arial" w:hAnsi="Arial" w:cs="Arial"/>
          <w:color w:val="000000" w:themeColor="text1"/>
          <w:sz w:val="21"/>
          <w:szCs w:val="21"/>
        </w:rPr>
        <w:t>комфонда</w:t>
      </w:r>
      <w:proofErr w:type="spellEnd"/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 исключаются. </w:t>
      </w:r>
    </w:p>
    <w:p w:rsidR="00DF7EAF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Будет организовано сопровождение внесения сведений о ваших специалистах в Единый государственный реестр специалистов при Минстрое России. Заявления на вступление и перевод средств КФ начнут приниматься с января 2017 года. </w:t>
      </w:r>
    </w:p>
    <w:p w:rsidR="00DF7EAF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Информация о переводе СРО в Ваш регион и форма заявления для перехода будет предоставлена дополнительно. </w:t>
      </w:r>
    </w:p>
    <w:p w:rsidR="00DF7EAF" w:rsidRDefault="006C64A3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87A3D">
        <w:rPr>
          <w:rFonts w:ascii="Arial" w:hAnsi="Arial" w:cs="Arial"/>
          <w:color w:val="000000" w:themeColor="text1"/>
          <w:sz w:val="21"/>
          <w:szCs w:val="21"/>
        </w:rPr>
        <w:t xml:space="preserve">Привлечение строителей Алтайского края в качестве подрядчиков на выполнение СМР на крупных социальных и спортивных объектах, строящихся с участием бюджетов всех уровней, будет вестись с учетом членства в соответствующей СРО, согласно договоренностей, достигнутых с руководством региона. </w:t>
      </w:r>
    </w:p>
    <w:p w:rsidR="00DF7EAF" w:rsidRDefault="00DF7EAF" w:rsidP="006C64A3">
      <w:pPr>
        <w:pStyle w:val="a7"/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З</w:t>
      </w:r>
      <w:r w:rsidR="006C64A3" w:rsidRPr="00287A3D">
        <w:rPr>
          <w:rFonts w:ascii="Arial" w:hAnsi="Arial" w:cs="Arial"/>
          <w:color w:val="000000" w:themeColor="text1"/>
          <w:sz w:val="21"/>
          <w:szCs w:val="21"/>
        </w:rPr>
        <w:t>ам.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C64A3" w:rsidRPr="00287A3D">
        <w:rPr>
          <w:rFonts w:ascii="Arial" w:hAnsi="Arial" w:cs="Arial"/>
          <w:color w:val="000000" w:themeColor="text1"/>
          <w:sz w:val="21"/>
          <w:szCs w:val="21"/>
        </w:rPr>
        <w:t xml:space="preserve">руководителя Национального Объединения строительных организаций России </w:t>
      </w:r>
    </w:p>
    <w:p w:rsidR="006C64A3" w:rsidRPr="00DF7EAF" w:rsidRDefault="006C64A3" w:rsidP="006C64A3">
      <w:pPr>
        <w:pStyle w:val="a7"/>
        <w:shd w:val="clear" w:color="auto" w:fill="FFFFFF"/>
        <w:rPr>
          <w:rFonts w:ascii="Arial" w:hAnsi="Arial" w:cs="Arial"/>
          <w:b/>
          <w:color w:val="000000" w:themeColor="text1"/>
          <w:sz w:val="21"/>
          <w:szCs w:val="21"/>
        </w:rPr>
      </w:pPr>
      <w:r w:rsidRPr="00DF7EAF">
        <w:rPr>
          <w:rFonts w:ascii="Arial" w:hAnsi="Arial" w:cs="Arial"/>
          <w:b/>
          <w:color w:val="000000" w:themeColor="text1"/>
          <w:sz w:val="21"/>
          <w:szCs w:val="21"/>
        </w:rPr>
        <w:t xml:space="preserve">Василий </w:t>
      </w:r>
      <w:proofErr w:type="spellStart"/>
      <w:r w:rsidRPr="00DF7EAF">
        <w:rPr>
          <w:rFonts w:ascii="Arial" w:hAnsi="Arial" w:cs="Arial"/>
          <w:b/>
          <w:color w:val="000000" w:themeColor="text1"/>
          <w:sz w:val="21"/>
          <w:szCs w:val="21"/>
        </w:rPr>
        <w:t>Прядин</w:t>
      </w:r>
      <w:proofErr w:type="spellEnd"/>
    </w:p>
    <w:p w:rsidR="001A2B38" w:rsidRPr="00DF7EAF" w:rsidRDefault="001A2B38">
      <w:pPr>
        <w:rPr>
          <w:lang w:val="ru-RU"/>
        </w:rPr>
      </w:pPr>
    </w:p>
    <w:sectPr w:rsidR="001A2B38" w:rsidRPr="00DF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18" w:rsidRDefault="00356818">
      <w:r>
        <w:separator/>
      </w:r>
    </w:p>
  </w:endnote>
  <w:endnote w:type="continuationSeparator" w:id="0">
    <w:p w:rsidR="00356818" w:rsidRDefault="0035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8" w:rsidRDefault="001A2B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8" w:rsidRDefault="001A2B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8" w:rsidRDefault="001A2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18" w:rsidRDefault="00356818">
      <w:r>
        <w:separator/>
      </w:r>
    </w:p>
  </w:footnote>
  <w:footnote w:type="continuationSeparator" w:id="0">
    <w:p w:rsidR="00356818" w:rsidRDefault="0035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8" w:rsidRDefault="001A2B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8" w:rsidRDefault="001A2B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8" w:rsidRDefault="001A2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A3"/>
    <w:rsid w:val="000B3B9A"/>
    <w:rsid w:val="001A2B38"/>
    <w:rsid w:val="00287A3D"/>
    <w:rsid w:val="00356818"/>
    <w:rsid w:val="006C64A3"/>
    <w:rsid w:val="00BE0428"/>
    <w:rsid w:val="00D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8D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Normal (Web)"/>
    <w:basedOn w:val="a"/>
    <w:uiPriority w:val="99"/>
    <w:semiHidden/>
    <w:unhideWhenUsed/>
    <w:rsid w:val="006C64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pple-converted-space">
    <w:name w:val="apple-converted-space"/>
    <w:basedOn w:val="a0"/>
    <w:rsid w:val="006C64A3"/>
  </w:style>
  <w:style w:type="character" w:styleId="a8">
    <w:name w:val="Hyperlink"/>
    <w:basedOn w:val="a0"/>
    <w:uiPriority w:val="99"/>
    <w:semiHidden/>
    <w:unhideWhenUsed/>
    <w:rsid w:val="006C64A3"/>
    <w:rPr>
      <w:color w:val="0000FF"/>
      <w:u w:val="single"/>
    </w:rPr>
  </w:style>
  <w:style w:type="character" w:customStyle="1" w:styleId="wmi-callto">
    <w:name w:val="wmi-callto"/>
    <w:basedOn w:val="a0"/>
    <w:rsid w:val="006C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1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6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675434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006699"/>
                                <w:left w:val="single" w:sz="6" w:space="11" w:color="006699"/>
                                <w:bottom w:val="single" w:sz="6" w:space="11" w:color="006699"/>
                                <w:right w:val="single" w:sz="6" w:space="11" w:color="006699"/>
                              </w:divBdr>
                              <w:divsChild>
                                <w:div w:id="3336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2016-11-24T03:54:00Z</dcterms:created>
  <dcterms:modified xsi:type="dcterms:W3CDTF">2016-11-24T04:18:00Z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