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A" w:rsidRDefault="00C93FB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№ 2</w:t>
      </w:r>
    </w:p>
    <w:p w:rsidR="007D3F5A" w:rsidRDefault="00C93FB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Общего собрания учредителей</w:t>
      </w: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Москва                                                                               </w:t>
      </w:r>
      <w:r w:rsidR="0042199A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       «03» октября 2016 г.</w:t>
      </w: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проведения Общего собрания:</w:t>
      </w:r>
      <w:r>
        <w:rPr>
          <w:rFonts w:ascii="Times New Roman" w:eastAsia="Times New Roman" w:hAnsi="Times New Roman" w:cs="Times New Roman"/>
          <w:sz w:val="24"/>
        </w:rPr>
        <w:t xml:space="preserve"> совместное присутствие учредителей.</w:t>
      </w: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проведения Общего собрания:</w:t>
      </w:r>
      <w:r>
        <w:rPr>
          <w:rFonts w:ascii="Times New Roman" w:eastAsia="Times New Roman" w:hAnsi="Times New Roman" w:cs="Times New Roman"/>
          <w:sz w:val="24"/>
        </w:rPr>
        <w:t xml:space="preserve"> «03» октября 2016 г.</w:t>
      </w: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Время начала собрания:</w:t>
      </w:r>
      <w:r>
        <w:rPr>
          <w:rFonts w:ascii="Times New Roman" w:eastAsia="Times New Roman" w:hAnsi="Times New Roman" w:cs="Times New Roman"/>
          <w:sz w:val="24"/>
        </w:rPr>
        <w:t xml:space="preserve"> 10 час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>) 00 минут (местное время).</w:t>
      </w: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Время окончания собрания:</w:t>
      </w:r>
      <w:r>
        <w:rPr>
          <w:rFonts w:ascii="Times New Roman" w:eastAsia="Times New Roman" w:hAnsi="Times New Roman" w:cs="Times New Roman"/>
          <w:sz w:val="24"/>
        </w:rPr>
        <w:t xml:space="preserve"> 10 час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>) 30 минут (местное время).</w:t>
      </w: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собрания:</w:t>
      </w:r>
      <w:r>
        <w:rPr>
          <w:rFonts w:ascii="Times New Roman" w:eastAsia="Times New Roman" w:hAnsi="Times New Roman" w:cs="Times New Roman"/>
          <w:sz w:val="24"/>
        </w:rPr>
        <w:t xml:space="preserve"> город Москва,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Угличская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16 </w:t>
      </w: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Присутствовали учредители: </w:t>
      </w:r>
    </w:p>
    <w:p w:rsidR="007D3F5A" w:rsidRDefault="00C93FBB">
      <w:pPr>
        <w:numPr>
          <w:ilvl w:val="0"/>
          <w:numId w:val="1"/>
        </w:numPr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 с ограниченной ответственностью «Егорычев и Партнеры», ОГРН 1075005000950, ИНН 5005045406, КПП 500501001, адрес местонахождения: 140205, МО, г. Воскресенск, ул. Менделеева, д. 9, пом. 8., в лице генерального директора Криворучко Елены Николаевны, паспорт: </w:t>
      </w:r>
      <w:r w:rsidR="008C187E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действующего на основании Устава.</w:t>
      </w:r>
    </w:p>
    <w:p w:rsidR="007D3F5A" w:rsidRDefault="00C93FBB">
      <w:pPr>
        <w:numPr>
          <w:ilvl w:val="0"/>
          <w:numId w:val="1"/>
        </w:numPr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 с ограниченной ответственностью «СТРОЙТЕХИНЖЕНЕРИНГ», ОГРН 1165043050919, ИНН 5043057843, КПП 504301001, адрес местонахождения: 142277, МО,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Серпуховский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деревня Родионовка, д. 36А, в лице генерального директора Дикой Лилии Владимировны, паспорт: </w:t>
      </w:r>
      <w:r w:rsidR="00130EB2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действующего на основании Устава.</w:t>
      </w:r>
    </w:p>
    <w:p w:rsidR="007D3F5A" w:rsidRDefault="00C93FBB">
      <w:pPr>
        <w:numPr>
          <w:ilvl w:val="0"/>
          <w:numId w:val="1"/>
        </w:numPr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Индивидуальный предприниматель Садов Владимир Петрович, ОГРНИП 315774600234168, ИНН 773112460686, паспорт: </w:t>
      </w:r>
      <w:r w:rsidR="004B07EE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в лице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Владимира Петровича, действующего на основании свидетельства о регистрации физического лица в качестве индивидуального предпринимателя.</w:t>
      </w:r>
    </w:p>
    <w:p w:rsidR="007D3F5A" w:rsidRDefault="00C93FB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Кворум для принятия решений </w:t>
      </w:r>
      <w:r>
        <w:rPr>
          <w:rFonts w:ascii="Times New Roman" w:eastAsia="Times New Roman" w:hAnsi="Times New Roman" w:cs="Times New Roman"/>
          <w:sz w:val="24"/>
        </w:rPr>
        <w:t xml:space="preserve"> - 100 %  </w:t>
      </w:r>
      <w:r>
        <w:rPr>
          <w:rFonts w:ascii="Times New Roman" w:eastAsia="Times New Roman" w:hAnsi="Times New Roman" w:cs="Times New Roman"/>
          <w:i/>
          <w:sz w:val="24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D3F5A" w:rsidRDefault="007D3F5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C93FB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Общее собрание были приглашены 110 организаций. Из них присутствовали:</w:t>
      </w:r>
    </w:p>
    <w:p w:rsidR="007D3F5A" w:rsidRDefault="007D3F5A">
      <w:pPr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7D3F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C93FBB">
      <w:pPr>
        <w:tabs>
          <w:tab w:val="left" w:pos="7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Общего собрания членов Ассоциации: </w:t>
      </w:r>
      <w:r>
        <w:rPr>
          <w:rFonts w:ascii="Times New Roman" w:eastAsia="Times New Roman" w:hAnsi="Times New Roman" w:cs="Times New Roman"/>
          <w:i/>
          <w:sz w:val="24"/>
        </w:rPr>
        <w:t>Садов Владимир Петрович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D3F5A" w:rsidRDefault="007D3F5A">
      <w:pPr>
        <w:tabs>
          <w:tab w:val="left" w:pos="7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C93FBB">
      <w:pPr>
        <w:tabs>
          <w:tab w:val="left" w:pos="567"/>
          <w:tab w:val="left" w:pos="851"/>
          <w:tab w:val="left" w:pos="993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Общего собрания членов Ассоциации: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Дикая Лилия Владимировна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D3F5A" w:rsidRDefault="007D3F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7D3F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C93FB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 ДНЯ:</w:t>
      </w:r>
    </w:p>
    <w:p w:rsidR="007D3F5A" w:rsidRDefault="007D3F5A">
      <w:pPr>
        <w:tabs>
          <w:tab w:val="left" w:pos="851"/>
        </w:tabs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C93FBB">
      <w:pPr>
        <w:numPr>
          <w:ilvl w:val="0"/>
          <w:numId w:val="2"/>
        </w:numPr>
        <w:tabs>
          <w:tab w:val="left" w:pos="756"/>
        </w:tabs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новых членов в Ассоциацию «Региональный строительный союз».</w:t>
      </w:r>
    </w:p>
    <w:p w:rsidR="007D3F5A" w:rsidRDefault="00C93FB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РЕШЕНИЯ ПО ПОВЕСТКЕ ДНЯ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D3F5A" w:rsidRDefault="00C93FB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D3F5A" w:rsidRDefault="00C93FBB">
      <w:pPr>
        <w:numPr>
          <w:ilvl w:val="0"/>
          <w:numId w:val="3"/>
        </w:numPr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По первому вопросу повестки дня слушали: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Владимира Петровича,</w:t>
      </w:r>
      <w:r>
        <w:rPr>
          <w:rFonts w:ascii="Times New Roman" w:eastAsia="Times New Roman" w:hAnsi="Times New Roman" w:cs="Times New Roman"/>
          <w:sz w:val="24"/>
        </w:rPr>
        <w:t xml:space="preserve"> который предложил принять в Ассоциацию «Региональный строительный союз» новых членов, а именно: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1090"/>
        <w:gridCol w:w="954"/>
        <w:gridCol w:w="7431"/>
      </w:tblGrid>
      <w:tr w:rsidR="007D3F5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ОПФ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</w:t>
            </w:r>
          </w:p>
        </w:tc>
      </w:tr>
      <w:tr w:rsidR="007D3F5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1.      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АВС-инвестстрой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2.      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ГБУ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«Финансово-хозяйственное управление Мэрии Москвы»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3.      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ГУП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Мосэкострой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4.      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«Строительная компания «ЛЕМАН-К»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5.      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«Московское государственное предприятие по содействию в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кондониумов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создании товариществ собственников жилья»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6.      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Харьковметрострой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7.      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«Аварийно-Восстановительная служба ВР»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8.      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Автосаф-Механизация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9.      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«АЙС-МК 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«Альянс»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«ВЕКТОР»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«Вертикаль»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ГорКапСтрой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«Даллас 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«ДЖАНОВА Строй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Эндюстри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«Доломит»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«Дорожно-эксплуатационное строительное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Жилдорстрой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«Инвестиционно-строительная компания Дельта»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ИнвестСтройПроект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Инжстрой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Экспохолод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«ЛАДОГА 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«ЛИДЕК Инжиниринг»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«МГР-проект»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МонолитСтрой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Мосметротоннельстрой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«Мультисистема»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Инжиниринг»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«Перспективные телекоммуникации»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«Фундаментальные Технологии»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Эвоком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«Эконом Сервис»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ЭлектроЮгМонтаж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ЭнергоКАПсервис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Энергопроминдустрия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Энергоспецстрой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«ПСТ-Строй»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«Регион Инвест-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XXI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Ремфасадотделстрой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Строительно-монтажное управление «СПЕЦСТРОЙСЕРВИС»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Спецстрой-ИНЖ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Стандартстрой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«Строй Сервис»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«Строй-Альянс»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Стройньютехнолоджи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Стройрегионгаз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«Строительно-Монтажный Трест»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Стройтехникс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«СУ-212»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«Управляющая компания МВКС»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«УСЛ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«Управляющая Компания Космос - МТ (Мосты и Тоннели)»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Промстройтехнологии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ДомСтройПерспектива</w:t>
            </w:r>
            <w:proofErr w:type="spellEnd"/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Фирма «Прогресс»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ДженСи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«3 тонн 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Финстройком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Гарэнис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«Стройпром»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«Эксплуатационное строительно-монтажное управление - 4»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«ДОМИНАНТА»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ЭлитСтрой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«САМ»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«КВАРК»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Спецтоннельстрой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«ПРОИЗВОДСТВЕННОЕ МНОГОПРОФИЛЬНОЕ ПРЕДПРИЯТИЕ «РЕМСТРОЙ»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БазисВентМонтаж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Вилиес-строй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«Вектор»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«УТК-Н»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«СМУ-68»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«ТЕХИНВЕСТ»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Стройинжениринг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«РУСТИНКО»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Главрегионстрой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«ПСК Инвест КС»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«Аркада-Строй»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«ГРАД М-строй»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Подземстрой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«РЕГИОНПРОМСТРОЙ»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93.   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«Квартал-СТ»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Стройэксперт-М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C93FBB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Союзводотепло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C93FBB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 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«ИРСО»</w:t>
            </w:r>
          </w:p>
        </w:tc>
      </w:tr>
      <w:tr w:rsidR="007D3F5A" w:rsidTr="00C93FBB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 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C93FBB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99.   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«Фирма КОНКРЕТ»</w:t>
            </w:r>
          </w:p>
        </w:tc>
      </w:tr>
      <w:tr w:rsidR="007D3F5A" w:rsidTr="00C93FBB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C93FBB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«Новый город»</w:t>
            </w:r>
          </w:p>
        </w:tc>
      </w:tr>
      <w:tr w:rsidR="007D3F5A" w:rsidTr="00C93FBB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«ПСК КОНТАКТ»</w:t>
            </w:r>
          </w:p>
        </w:tc>
      </w:tr>
      <w:tr w:rsidR="007D3F5A" w:rsidTr="00C93FBB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«Центрстройинвест-2000»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«ЭлектроГарант»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«СТРОЙПОДРЯД»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«ЗООСТРОЙ»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«ПСК Космос-Тоннель»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«Реставрационно-строительная компания «Архитектурное наследие»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«УПРАВЛЯЮЩАЯ КОМПАНИЯ «ЖИЛСТРОЙ»</w:t>
            </w:r>
          </w:p>
        </w:tc>
      </w:tr>
      <w:tr w:rsidR="007D3F5A"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110.  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</w:t>
            </w: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«МОСТЕХ групп»</w:t>
            </w:r>
          </w:p>
        </w:tc>
      </w:tr>
    </w:tbl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которые выполнили все условия, необходимые для вступления в Ассоциацию, ознакомились с действующими в Ассоциации Уставом и внутренними документами Ассоциации, согласны с ними  и  обязуются  выполнять.</w:t>
      </w: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C93FB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Других предложений не поступило.</w:t>
      </w:r>
    </w:p>
    <w:p w:rsidR="007D3F5A" w:rsidRDefault="007D3F5A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C93FB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 – 3 (три);</w:t>
      </w:r>
    </w:p>
    <w:p w:rsidR="007D3F5A" w:rsidRDefault="00C93FB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7D3F5A" w:rsidRDefault="00C93FB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7D3F5A" w:rsidRDefault="00C93FB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Решение принято единогласно.</w:t>
      </w:r>
    </w:p>
    <w:p w:rsidR="007D3F5A" w:rsidRDefault="007D3F5A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C93FB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Постановили:</w:t>
      </w:r>
    </w:p>
    <w:p w:rsidR="007D3F5A" w:rsidRDefault="00C93FBB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Принять в члены Ассоциации «Региональный строительный союз» следующих членов: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1090"/>
        <w:gridCol w:w="954"/>
        <w:gridCol w:w="7431"/>
      </w:tblGrid>
      <w:tr w:rsidR="007D3F5A" w:rsidTr="005731E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ОПФ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</w:t>
            </w:r>
          </w:p>
        </w:tc>
      </w:tr>
      <w:tr w:rsidR="007D3F5A" w:rsidTr="005731E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1.      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АВС-инвестстрой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2.      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ГБУ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«Финансово-хозяйственное управление Мэрии Москвы»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3.      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ГУП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Мосэкострой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4.      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«Строительная компания «ЛЕМАН-К»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5.      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«Московское государственное предприятие по содействию в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кондониумов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создании товариществ собственников жилья»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6.      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Харьковметрострой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7.      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«Аварийно-Восстановительная служба ВР»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8.      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Автосаф-Механизация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9.      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«АЙС-МК 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«Альянс»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«ВЕКТОР»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«Вертикаль»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ГорКапСтрой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«Даллас 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«ДЖАНОВА Строй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Эндюстри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«Доломит»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«Дорожно-эксплуатационное строительное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Жилдорстрой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«Инвестиционно-строительная компания Дельта»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ИнвестСтройПроект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Инжстрой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Экспохолод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«ЛАДОГА 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«ЛИДЕК Инжиниринг»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«МГР-проект»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МонолитСтрой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Мосметротоннельстрой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«Мультисистема»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Инжиниринг»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«Перспективные телекоммуникации»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«Фундаментальные Технологии»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Эвоком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«Эконом Сервис»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ЭлектроЮгМонтаж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ЭнергоКАПсервис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Энергопроминдустрия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Энергоспецстрой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«ПСТ-Строй»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«Регион Инвест-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XXI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Ремфасадотделстрой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Строительно-монтажное управление «СПЕЦСТРОЙСЕРВИС»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Спецстрой-ИНЖ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Стандартстрой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«Строй Сервис»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«Строй-Альянс»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Стройньютехнолоджи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Стройрегионгаз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«Строительно-Монтажный Трест»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Стройтехникс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«СУ-212»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«Управляющая компания МВКС»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«УСЛ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ОАО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«Управляющая Компания Космос - МТ (Мосты и Тоннели)»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Промстройтехнологии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ДомСтройПерспектива</w:t>
            </w:r>
            <w:proofErr w:type="spellEnd"/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Фирма «Прогресс»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ДженСи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«3 тонн 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Финстройком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Гарэнис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«Стройпром»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«Эксплуатационное строительно-монтажное управление - 4»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«ДОМИНАНТА»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ЭлитСтрой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«САМ»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«КВАРК»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Спецтоннельстрой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«ПРОИЗВОДСТВЕННОЕ МНОГОПРОФИЛЬНОЕ ПРЕДПРИЯТИЕ «РЕМСТРОЙ»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БазисВентМонтаж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Вилиес-строй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«Вектор»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«УТК-Н»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«СМУ-68»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«ТЕХИНВЕСТ»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Стройинжениринг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«РУСТИНКО»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Главрегионстрой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«ПСК Инвест КС»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«Аркада-Строй»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«ГРАД М-строй»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Подземстрой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«РЕГИОНПРОМСТРОЙ»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«Квартал-СТ»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Стройэксперт-М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Союзводотепло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 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«ИРСО»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 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СтройКомплекс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99.   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«Фирма КОНКРЕТ»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«Новый город»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«ПСК КОНТАКТ»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«Центрстройинвест-2000»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«ЭлектроГарант»</w:t>
            </w:r>
          </w:p>
        </w:tc>
      </w:tr>
      <w:tr w:rsidR="005731E0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31E0" w:rsidRDefault="005731E0" w:rsidP="00C90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«СТРОЙПОДРЯД»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«ЗООСТРОЙ»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«ПСК Космос-Тоннель»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«Реставрационно-строительная компания «Архитектурное наследие»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«УПРАВЛЯЮЩАЯ КОМПАНИЯ «ЖИЛСТРОЙ»</w:t>
            </w:r>
          </w:p>
        </w:tc>
      </w:tr>
      <w:tr w:rsidR="007D3F5A" w:rsidTr="005731E0"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110.  </w:t>
            </w:r>
          </w:p>
        </w:tc>
        <w:tc>
          <w:tcPr>
            <w:tcW w:w="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</w:t>
            </w:r>
          </w:p>
        </w:tc>
        <w:tc>
          <w:tcPr>
            <w:tcW w:w="74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F5A" w:rsidRDefault="00C9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«МОСТЕХ групп»</w:t>
            </w:r>
          </w:p>
        </w:tc>
      </w:tr>
    </w:tbl>
    <w:p w:rsidR="007D3F5A" w:rsidRDefault="007D3F5A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7D3F5A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этом повестка Общего собрания учредителей была исчерпана, Председательствующий объявил о его закрытии.</w:t>
      </w: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 собрания: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 Садов В.П.</w:t>
      </w:r>
    </w:p>
    <w:p w:rsidR="007D3F5A" w:rsidRDefault="00C93FB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Секретарь собрания: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3F5A" w:rsidRDefault="007D3F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F5A" w:rsidRDefault="00C93FBB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__________________ Дикая Л.В.</w:t>
      </w:r>
    </w:p>
    <w:p w:rsidR="007D3F5A" w:rsidRDefault="007D3F5A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sectPr w:rsidR="007D3F5A" w:rsidSect="00D8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0FC"/>
    <w:multiLevelType w:val="multilevel"/>
    <w:tmpl w:val="B2867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9376A"/>
    <w:multiLevelType w:val="multilevel"/>
    <w:tmpl w:val="17407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60A6F"/>
    <w:multiLevelType w:val="multilevel"/>
    <w:tmpl w:val="DBAC1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F5A"/>
    <w:rsid w:val="00130EB2"/>
    <w:rsid w:val="0023413A"/>
    <w:rsid w:val="0042199A"/>
    <w:rsid w:val="004B07EE"/>
    <w:rsid w:val="005731E0"/>
    <w:rsid w:val="007D3F5A"/>
    <w:rsid w:val="008C187E"/>
    <w:rsid w:val="00C93FBB"/>
    <w:rsid w:val="00D8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1495</Words>
  <Characters>8528</Characters>
  <Application>Microsoft Office Word</Application>
  <DocSecurity>0</DocSecurity>
  <Lines>71</Lines>
  <Paragraphs>20</Paragraphs>
  <ScaleCrop>false</ScaleCrop>
  <Company>NOSTROY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Санфиров Максим Андреевич</cp:lastModifiedBy>
  <cp:revision>8</cp:revision>
  <cp:lastPrinted>2016-10-13T05:33:00Z</cp:lastPrinted>
  <dcterms:created xsi:type="dcterms:W3CDTF">2016-10-12T12:23:00Z</dcterms:created>
  <dcterms:modified xsi:type="dcterms:W3CDTF">2016-10-14T07:32:00Z</dcterms:modified>
</cp:coreProperties>
</file>