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21E" w:rsidRPr="00C9521E" w:rsidRDefault="00C9521E" w:rsidP="00C9521E">
      <w:pPr>
        <w:shd w:val="clear" w:color="auto" w:fill="FFFFFF"/>
        <w:spacing w:after="0" w:line="315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9521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</w:p>
    <w:p w:rsidR="00C9521E" w:rsidRPr="00BD233E" w:rsidRDefault="00C9521E" w:rsidP="00C9521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D233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ЗАКЛЮЧЕНИЕ</w:t>
      </w:r>
    </w:p>
    <w:p w:rsidR="00C9521E" w:rsidRPr="00BD233E" w:rsidRDefault="00C9521E" w:rsidP="00C9521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D233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по проекту федерального закона № 139186-7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</w:t>
      </w:r>
    </w:p>
    <w:p w:rsidR="00C9521E" w:rsidRPr="00BD233E" w:rsidRDefault="00C9521E" w:rsidP="00C9521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D233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(в части защиты прав участников долевого строительства)</w:t>
      </w:r>
    </w:p>
    <w:p w:rsidR="00C9521E" w:rsidRPr="00BD233E" w:rsidRDefault="00C9521E" w:rsidP="00C9521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D233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 </w:t>
      </w:r>
      <w:bookmarkStart w:id="0" w:name="_GoBack"/>
      <w:bookmarkEnd w:id="0"/>
    </w:p>
    <w:p w:rsidR="00C9521E" w:rsidRPr="00BD233E" w:rsidRDefault="00C9521E" w:rsidP="00C9521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D233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Комитет Государственной Думы по природным ресурсам, собственности и земельным отношениям рассмотрел проект федерального закона № 139186-7 «О 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 (далее – законопроект) и отмечает следующее.</w:t>
      </w:r>
    </w:p>
    <w:p w:rsidR="00C9521E" w:rsidRPr="00BD233E" w:rsidRDefault="00C9521E" w:rsidP="00C9521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D233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Согласно пояснительной записке, законопроект подготовлен во исполнение поручения Президента Российской Федерации от 21 февраля 2017 года № Пр-317. Законопроектом предусматривается новый законодательный механизм обеспечения исполнения обязательств застройщиков по договору участия в долевом строительстве, который предполагает использование государственного компенсационного фонда долевого строительства, формируемого на основе обязательных отчислений застройщиков, в качестве единственного способа обеспечения их обязательств. Иные способы гарантирования обязательств застройщиков, к числу которых в настоящее время относятся страхование гражданской ответственности и банковское поручительство, законопроектом упраздняются. В результате законодательных изменений государство принимает на себя все риски деятельности застройщиков.</w:t>
      </w:r>
    </w:p>
    <w:p w:rsidR="00C9521E" w:rsidRPr="00BD233E" w:rsidRDefault="00C9521E" w:rsidP="00C9521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D233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Законопроектом определяются правовое положение организации, учреждаемой для управления компенсационным фондом долевого строительства, порядок формирования ее имущества и органов управления, порядок ее взаимодействия с органами государственной власти, особенности установления и уплаты обязательных отчислений застройщиков в компенсационный фонд, а также порядок использования средств такого фонда.</w:t>
      </w:r>
    </w:p>
    <w:p w:rsidR="00C9521E" w:rsidRPr="00BD233E" w:rsidRDefault="00C9521E" w:rsidP="00C9521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D233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Принятие законопроекта потребует принятия ряда подзаконных актов. Предусматривается, что размер обязательных отчислений, уплачиваемых застройщиками в компенсационный фонд долевого строительства, порядок инвестирования его средств, а также основания и порядок их использования будут определены Правительством Российской Федерации.</w:t>
      </w:r>
    </w:p>
    <w:p w:rsidR="00C9521E" w:rsidRPr="00BD233E" w:rsidRDefault="00C9521E" w:rsidP="00C9521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D233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Представляется, что предложенный механизм обеспечения исполнения обязательств застройщиков перед участниками долевого строительства способен оказать положительное влияние на развитие строительной отрасли и усилить приток средств граждан на рынок долевого строительства. Вместе с тем по законопроекту имеются существенные замечания, требующие его всесторонней и тщательной доработки.</w:t>
      </w:r>
    </w:p>
    <w:p w:rsidR="00C9521E" w:rsidRPr="00BD233E" w:rsidRDefault="00C9521E" w:rsidP="00C9521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D233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Так, законопроект предусматривает учреждение организации, управляющей компенсационным фондом долевого строительства, в организационно-правовой форме фонда (далее – Фонд), учредителем которого выступает Российская Федерация и имущество которого формируется за счет обязательных отчислений застройщиков. В то же время согласно статье 123</w:t>
      </w:r>
      <w:r w:rsidRPr="00BD233E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  <w:lang w:eastAsia="ru-RU"/>
        </w:rPr>
        <w:t>17 </w:t>
      </w:r>
      <w:r w:rsidRPr="00BD233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Гражданского кодекса Российской Федерации (далее – ГК РФ) </w:t>
      </w:r>
      <w:r w:rsidRPr="00BD233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lastRenderedPageBreak/>
        <w:t>фондом признается унитарная некоммерческая организация, учрежденная гражданами или юридическими лицами на основе добровольных имущественных взносов. В результате возникает несоответствие проектируемых норм и требований гражданского законодательства Российской Федерации в отношении состава учредителей фонда и порядка формирования его имущества. Помимо этого предлагаемая законопроектом организационно-правовая форма юридического лица не соответствует публично-правовому характеру реализуемых им функций, на что неоднократно указывалось Государственно-правовым управлением Президента Российской Федерации на этапе подготовки законопроекта Правительством Российской Федерации к внесению в Государственную Думу.</w:t>
      </w:r>
    </w:p>
    <w:p w:rsidR="00C9521E" w:rsidRPr="00BD233E" w:rsidRDefault="00C9521E" w:rsidP="00C9521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D233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Следует также учитывать, что установленный ГК РФ запрет на реорганизацию такой организационно-правовой формы юридического лица как фонд при принятии в будущем решения о ее изменении потребует ликвидации Фонда и учреждения нового юридического лица. Наряду с этим обращает на себя внимание отсутствие в законопроекте прямого запрета на признание Фонда банкротом, что оставляет для кредиторов возможность инициировать процедуру его банкротства.</w:t>
      </w:r>
    </w:p>
    <w:p w:rsidR="00C9521E" w:rsidRPr="00BD233E" w:rsidRDefault="00C9521E" w:rsidP="00C9521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D233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Возражения вызывают положения законопроекта, допускающие непрозрачное расходование Фондом средств компенсационного фонда, в том числе право определять порядок их предоставления, на что в своем заключении указывает также Комитет Государственной Думы по жилищной политике и жилищно-коммунальному хозяйству. Следует, в частности, отметить, что в законопроекте отсутствуют положения, предусматривающие процедуру отбора застройщиков, претендующих на получение средств компенсационного фонда в виде займа. Помимо займа в качестве одной из форм предоставления средств компенсационного фонда законопроектом предлагается пожертвование. При этом в материалах к законопроекту отсутствует обоснование необходимости использования подобной формы безвозвратного предоставления средств, а в самом законопроекте отсутствует указание на целевое назначение выделяемых таким способом средств.</w:t>
      </w:r>
    </w:p>
    <w:p w:rsidR="00C9521E" w:rsidRPr="00BD233E" w:rsidRDefault="00C9521E" w:rsidP="00C9521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D233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В законопроекте остаются не раскрытыми механизмы контроля за исполнением лицами, получившими средства компенсационного фонда для достройки объектов незавершенного строительства, обязательств по передаче жилых помещений участникам долевого строительства, а также правовые последствия неисполнения указанными лицами данных обязательств.</w:t>
      </w:r>
    </w:p>
    <w:p w:rsidR="00C9521E" w:rsidRPr="00BD233E" w:rsidRDefault="00C9521E" w:rsidP="00C9521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D233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В этой связи дополнительного обоснования требуют положения законопроекта, предусматривающие возможность использования средств компенсационного фонда для финансирования строительства незавершенных объектов. Кроме того, учитывая прогнозируемую в самом законопроекте недостаточность средств компенсационного фонда для обеспечения исполнения обязательств застройщиков, представляется целесообразным исключить возможность их предоставления на безвозвратной основе.</w:t>
      </w:r>
    </w:p>
    <w:p w:rsidR="00C9521E" w:rsidRPr="00BD233E" w:rsidRDefault="00C9521E" w:rsidP="00C9521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D233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Включение в законопроект наряду с выплатой возмещения иных форм расходования средств компенсационного фонда в целях обеспечения исполнения обязательств застройщиков перед участниками долевого строительства требует указания оснований, в соответствии с которыми будет осуществляться их выбор. Помимо этого в законопроекте необходимо отразить основания для заключения организацией, управляющей компенсационным фондом долевого строительства, договоров о предоставлении его средств и условия их предоставления.</w:t>
      </w:r>
    </w:p>
    <w:p w:rsidR="00C9521E" w:rsidRPr="00BD233E" w:rsidRDefault="00C9521E" w:rsidP="00C9521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D233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lastRenderedPageBreak/>
        <w:t>Проектируемые нормы не позволяют обеспечить целевой характер использования средств компенсационного фонда долевого строительства, так как допускают возможность финансирования с их помощью текущих расходов Фонда, то есть направления на цели, не связанные с защитой прав и интересов участников долевого строительства. Наряду с этим законопроект допускает возможность принятия произвольных решений в вопросах использования средств компенсационного фонда долевого строительства, предоставляя Правительству Российской Федерации полномочия по утверждению указанного порядка.</w:t>
      </w:r>
    </w:p>
    <w:p w:rsidR="00C9521E" w:rsidRPr="00BD233E" w:rsidRDefault="00C9521E" w:rsidP="00C9521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D233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В целом законопроект содержит значительное количество бланкетных норм, которые обуславливают высокую правовую неопределенность предлагаемого законодательного механизма обеспечения исполнения обязательств застройщиков по договору участия в долевом строительстве, на что обращается также особое внимание в заключении Комитета Государственной Думы по финансовому рынку. В этой связи в целях соблюдения прав и интересов участников долевого строительства представляется необходимым закрепить на законодательном уровне порядок использования средств компенсационного фонда долевого строительства, а также порядок инвестирования временно свободных средств компенсационного фонда долевого строительства, включая перечень разрешенных объектов инвестирования.</w:t>
      </w:r>
    </w:p>
    <w:p w:rsidR="00C9521E" w:rsidRPr="00BD233E" w:rsidRDefault="00C9521E" w:rsidP="00C9521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D233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В законопроекте отсутствуют нормы, позволяющие осуществлять эффективный контроль за деятельностью Фонда, в том числе за направлениями расходования его средств, что является одним из наиболее существенных замечаний по законопроекту, отмеченных также в заключении Комитета Государственной Думы по транспорту и строительству. В частности, законопроектом не предусмотрены установленные федеральными законами для учреждаемых Российской Федерацией государственных корпораций, а также государственных и публично-правовых компаний требования о порядке закупки товаров, работ и услуг, требования о ежегодной публикации отчетов об использовании имущества, а также нормы о праве Счетной палаты Российской Федерации и иных государственных органов в соответствии с законодательством Российской Федерации осуществлять контроль за их деятельностью. Законопроект не содержит также положений, определяющих порядок контроля за целевым использованием средств компенсационного фонда, а также эффективностью их инвестирования.</w:t>
      </w:r>
    </w:p>
    <w:p w:rsidR="00C9521E" w:rsidRPr="00BD233E" w:rsidRDefault="00C9521E" w:rsidP="00C9521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D233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Законопроект предусматривает, что члены совета Фонда назначаются Правительством Российской Федерации. Вместе с тем, учитывая исключительно высокую социальную значимость возлагаемых на Фонд функций, представляется необходимым обеспечить надлежащий парламентский контроль за его деятельностью. С этой целью целесообразно предусмотреть возможность включения в состав высшего органа управления и ревизионную комиссию организации, управляющей компенсационным фондом долевого строительства, представителей Федерального Собрания Российской Федерации.</w:t>
      </w:r>
    </w:p>
    <w:p w:rsidR="00C9521E" w:rsidRPr="00BD233E" w:rsidRDefault="00C9521E" w:rsidP="00C9521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D233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В законопроекте недостаточно четко разграничиваются полномочия органов управления Фондом, в частности, в вопросах осуществления руководства его текущей деятельностью. Наряду с этим законопроектом не предусматривается создание ревизионной комиссии Фонда в целях осуществления контроля за его финансово-хозяйственной деятельностью. Законопроект не наделяет также совет Фонда полномочиями по принятию решений о проведении внеочередных аудиторских проверок.</w:t>
      </w:r>
    </w:p>
    <w:p w:rsidR="00C9521E" w:rsidRPr="00BD233E" w:rsidRDefault="00C9521E" w:rsidP="00C9521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D233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Законопроект предусматривает возможность формирования Фондом резервного и иных целевых фондов на основании решения его высшего коллегиального органа. Вместе с тем </w:t>
      </w:r>
      <w:r w:rsidRPr="00BD233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lastRenderedPageBreak/>
        <w:t>в законопроекте отсутствуют предельные размеры, цели и способы использования таких фондов.</w:t>
      </w:r>
    </w:p>
    <w:p w:rsidR="00C9521E" w:rsidRPr="00BD233E" w:rsidRDefault="00C9521E" w:rsidP="00C9521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D233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Законопроектом предлагается заменить судебный порядок приостановления деятельности застройщика по привлечению средств дольщиков на административный – по решению контролирующего органа. Такой порядок способен усилить административное давление на бизнес, так как наделит чиновников контролирующего органа правом внесудебного приостановления деятельности застройщика, лишив застройщика возможности равноправного и состязательного рассмотрения вопроса о приостановлении деятельности.</w:t>
      </w:r>
    </w:p>
    <w:p w:rsidR="00C9521E" w:rsidRPr="00BD233E" w:rsidRDefault="00C9521E" w:rsidP="00C9521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D233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Значимый риск представляет непрозрачность требований к размеру обязательных отчислений, уплачиваемых застройщиками в компенсационный фонд, на что в качестве одного из замечаний к законопроекту указывается также в заключении Комитета Государственной Думы по финансовому рынку. Так, законопроектом предусмотрена возможность ежегодного повышения базовой ставки в связи с прогнозируемой недостаточностью имущества, составляющего компенсационный фонд. Законопроект не устанавливает также предельный размер обязательных отчислений застройщиков в компенсационный фонд, наделяя соответствующими полномочиями Правительство Российской Федерации. В то же время согласно действующим нормам предельный размер обязательных отчислений (взносов) застройщиков в компенсационный фонд долевого строительства не может быть установлен свыше одного процента от планируемой стоимости строительства соответствующего объекта недвижимости.</w:t>
      </w:r>
    </w:p>
    <w:p w:rsidR="00C9521E" w:rsidRPr="00BD233E" w:rsidRDefault="00C9521E" w:rsidP="00C9521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D233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В результате расходы застройщиков по уплате обязательных отчислений в компенсационный фонд могут оказаться существенно выше аналогичных расходов, связанных со страхованием их гражданской ответственности и получением банковского поручительства. Неопределенность размера обязательных отчислений застройщиков способна существенно затруднить для них планирование и реализацию инвестиционных проектов. Кроме того, издержки застройщиков, связанные с уплатой повышенных взносов в компенсационный фонд в конечном итоге будут переложены ими на участников долевого строительства. В итоге граждане будут вынуждены из своего кармана оплачивать риски деятельности участников строительного рынка.</w:t>
      </w:r>
    </w:p>
    <w:p w:rsidR="00C9521E" w:rsidRPr="00BD233E" w:rsidRDefault="00C9521E" w:rsidP="00C9521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D233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Согласно проектируемым нормам, на застройщиков возлагается обязанность уплаты обязательных отчислений в компенсационный фонд по каждому договору участия в долевом строительстве до его государственной регистрации. Одновременно при государственной регистрации каждого такого договора устанавливается требование о проверке факта уплаты застройщиком указанных отчислений. Вместе с тем в соответствии с действующим законодательством Российской Федерации уплата цены по договору участия в долевом строительстве осуществляется после его государственной регистрации. Таким образом, возникает неопределенность в вопросе возмещения застройщику таких расходов при возможном отказе регистрирующего органа в государственной регистрации договора.</w:t>
      </w:r>
    </w:p>
    <w:p w:rsidR="00C9521E" w:rsidRPr="00BD233E" w:rsidRDefault="00C9521E" w:rsidP="00C9521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D233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Законопроект предусматривает выплату как гражданам, так и юридическим лицам за счет средств компенсационного фонда возмещения по договорам участия в долевом строительстве, касающимся передачи жилых помещений. Вместе с тем граждане и юридические лица имеют различные цели инвестирования в долевое строительство. В этой связи требуется дополнительное обоснование целесообразности покрытия за счет средств компенсационного фонда предпринимательских рисков юридических лиц.</w:t>
      </w:r>
    </w:p>
    <w:p w:rsidR="00C9521E" w:rsidRPr="00BD233E" w:rsidRDefault="00C9521E" w:rsidP="00C9521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D233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lastRenderedPageBreak/>
        <w:t>Уточнения и доработки требуют переходные положения законопроекта, касающиеся снятия правовой неопределенности в отношении обязательных отчислений застройщиков, осуществляемых по договорам участия в долевом строительстве с 1 января 2017 года, в том числе в вопросе защиты прав и законных интересов участников долевого строительства, связанном с неуплатой застройщиком обязательных взносов в компенсационный фонд и отсутствием в настоящее время у органа регистрации правовых оснований для отказа в государственной регистрации договора участия в долевом строительстве, по которому имеется неуплаченный взнос.</w:t>
      </w:r>
    </w:p>
    <w:p w:rsidR="00C9521E" w:rsidRPr="00BD233E" w:rsidRDefault="00C9521E" w:rsidP="00C9521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D233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Помимо этого в законопроекте не нашли отражения вопросы защиты прав и законных интересов участников долевого строительства в случае недостаточности средств компенсационного фонда, вопросы возложения на добросовестных застройщиков издержек по его наполнению, а также вопросы привлечения застройщиками средств граждан в нарушение требований законодательства Российской Федерации о долевом строительстве.</w:t>
      </w:r>
    </w:p>
    <w:p w:rsidR="00C9521E" w:rsidRPr="00BD233E" w:rsidRDefault="00C9521E" w:rsidP="00C9521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D233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С учетом этого представляется целесообразным дополнить законопроект, в частности, положениями, предусматривающими механизмы правового регулирования при недостаточности средств компенсационного фонда и источники покрытия его дефицита в целях обеспечения своевременных выплат участникам долевого строительства, а также положения, касающиеся вопросов неисполнения или неполного исполнения застройщиком обязанности по уплате взносов в компенсационный фонд. Аналогичная позиция отражена также в заключениях по законопроекту, подготовленных Комитетом Государственной Думы по финансовому рынку и Комитетом Государственной Думы по жилищной политике и жилищно-коммунальному хозяйству.</w:t>
      </w:r>
    </w:p>
    <w:p w:rsidR="00C9521E" w:rsidRPr="00BD233E" w:rsidRDefault="00C9521E" w:rsidP="00C9521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D233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В заключениях комитетов-соисполнителей приводятся также иные существенные замечания к законопроекту, требующие учета при доработке законопроекта ко второму чтению. Кроме того, ряд принципиальных замечаний к законопроекту содержится в заключении Правового управления Аппарата Государственной Думы, в котором, в частности, указывается на необходимость однозначного определения в законопроекте целей использования средств компенсационного фонда, а также дополнения законопроекта положениями о порядке осуществления обязательных отчислений застройщиков в компенсационной фонд, включая установление сроков их уплаты, и о взаимодействии с органами местного самоуправления, не нашедшими отражения в законопроекте. </w:t>
      </w:r>
    </w:p>
    <w:p w:rsidR="00C9521E" w:rsidRPr="00BD233E" w:rsidRDefault="00C9521E" w:rsidP="00C9521E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D233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На основании изложенного Комитет Государственной Думы по природным ресурсам, собственности и земельным отношениям считает возможным рекомендовать Государственной Думе принять в первом чтении проект федерального закона № 139186-7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Федерации», внесенный Правительством Российской Федерации, при условии его доработки ко второму чтению с учетом замечаний ответственного комитета и комитетов-соисполнителей.</w:t>
      </w:r>
    </w:p>
    <w:p w:rsidR="004635B5" w:rsidRPr="00BD233E" w:rsidRDefault="004635B5">
      <w:pPr>
        <w:rPr>
          <w:rFonts w:ascii="Arial" w:hAnsi="Arial" w:cs="Arial"/>
        </w:rPr>
      </w:pPr>
    </w:p>
    <w:sectPr w:rsidR="004635B5" w:rsidRPr="00BD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1E"/>
    <w:rsid w:val="000B28BA"/>
    <w:rsid w:val="004635B5"/>
    <w:rsid w:val="00B53766"/>
    <w:rsid w:val="00BD233E"/>
    <w:rsid w:val="00C9521E"/>
    <w:rsid w:val="00FD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68FB"/>
  <w15:chartTrackingRefBased/>
  <w15:docId w15:val="{748D2554-3244-4A94-BCA9-932B0D82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26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2017-06-14T06:09:00Z</dcterms:created>
  <dcterms:modified xsi:type="dcterms:W3CDTF">2017-06-14T06:22:00Z</dcterms:modified>
</cp:coreProperties>
</file>